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5418D3">
      <w:pPr>
        <w:pStyle w:val="Standard"/>
        <w:rPr>
          <w:sz w:val="28"/>
          <w:szCs w:val="28"/>
        </w:rPr>
      </w:pPr>
    </w:p>
    <w:p w:rsidR="005418D3" w:rsidRDefault="00B705D0">
      <w:pPr>
        <w:pStyle w:val="Standard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Kalameny</w:t>
      </w:r>
    </w:p>
    <w:p w:rsidR="005418D3" w:rsidRDefault="00B705D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 rok </w:t>
      </w:r>
      <w:r w:rsidR="00C7607D">
        <w:rPr>
          <w:b/>
          <w:sz w:val="44"/>
          <w:szCs w:val="44"/>
        </w:rPr>
        <w:t>2020</w:t>
      </w:r>
    </w:p>
    <w:p w:rsidR="005418D3" w:rsidRDefault="005418D3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5418D3" w:rsidRDefault="005418D3">
      <w:pPr>
        <w:pStyle w:val="Standard"/>
        <w:jc w:val="center"/>
        <w:rPr>
          <w:b/>
          <w:sz w:val="44"/>
          <w:szCs w:val="44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B705D0">
      <w:pPr>
        <w:pStyle w:val="Standard"/>
      </w:pPr>
      <w:r>
        <w:t>Predkladá: Julius Česák</w:t>
      </w:r>
    </w:p>
    <w:p w:rsidR="005418D3" w:rsidRDefault="00B705D0">
      <w:pPr>
        <w:pStyle w:val="Standard"/>
      </w:pPr>
      <w:r>
        <w:t xml:space="preserve">Spracoval:  </w:t>
      </w:r>
      <w:r w:rsidR="005C332A">
        <w:t>Mgr. Lenka Dvorštiaková</w:t>
      </w:r>
    </w:p>
    <w:p w:rsidR="005418D3" w:rsidRDefault="005418D3">
      <w:pPr>
        <w:pStyle w:val="Standard"/>
      </w:pPr>
    </w:p>
    <w:p w:rsidR="005418D3" w:rsidRDefault="00A742DF">
      <w:pPr>
        <w:pStyle w:val="Standard"/>
      </w:pPr>
      <w:r>
        <w:t>V Kalamenoch</w:t>
      </w:r>
      <w:r w:rsidR="00B705D0">
        <w:t xml:space="preserve"> dňa </w:t>
      </w:r>
      <w:r w:rsidR="00E625A0">
        <w:t>28</w:t>
      </w:r>
      <w:r w:rsidR="005449E2">
        <w:t>.0</w:t>
      </w:r>
      <w:r w:rsidR="00E625A0">
        <w:t>5</w:t>
      </w:r>
      <w:r w:rsidR="005449E2">
        <w:t>.2021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Návrh záverečného účtu:</w:t>
      </w:r>
    </w:p>
    <w:p w:rsidR="005418D3" w:rsidRDefault="00B705D0">
      <w:pPr>
        <w:pStyle w:val="Standard"/>
        <w:numPr>
          <w:ilvl w:val="0"/>
          <w:numId w:val="45"/>
        </w:numPr>
      </w:pPr>
      <w:r>
        <w:t xml:space="preserve">vyvesený na úradnej tabuli obce dňa </w:t>
      </w:r>
      <w:r w:rsidR="00E625A0">
        <w:rPr>
          <w:color w:val="FF0000"/>
        </w:rPr>
        <w:t>28</w:t>
      </w:r>
      <w:r w:rsidR="00BB22B9" w:rsidRPr="00586638">
        <w:rPr>
          <w:color w:val="FF0000"/>
        </w:rPr>
        <w:t>.0</w:t>
      </w:r>
      <w:r w:rsidR="00E625A0">
        <w:rPr>
          <w:color w:val="FF0000"/>
        </w:rPr>
        <w:t>5</w:t>
      </w:r>
      <w:r w:rsidR="00BB22B9" w:rsidRPr="00586638">
        <w:rPr>
          <w:color w:val="FF0000"/>
        </w:rPr>
        <w:t>.20</w:t>
      </w:r>
      <w:r w:rsidR="00E625A0">
        <w:rPr>
          <w:color w:val="FF0000"/>
        </w:rPr>
        <w:t>21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zverejnený na webovom sídle obce dňa </w:t>
      </w:r>
      <w:r w:rsidR="00912B36">
        <w:rPr>
          <w:color w:val="FF0000"/>
        </w:rPr>
        <w:t>28</w:t>
      </w:r>
      <w:r w:rsidR="00BB22B9" w:rsidRPr="00586638">
        <w:rPr>
          <w:color w:val="FF0000"/>
        </w:rPr>
        <w:t>.0</w:t>
      </w:r>
      <w:r w:rsidR="00912B36">
        <w:rPr>
          <w:color w:val="FF0000"/>
        </w:rPr>
        <w:t>5</w:t>
      </w:r>
      <w:r w:rsidR="00BB22B9" w:rsidRPr="00586638">
        <w:rPr>
          <w:color w:val="FF0000"/>
        </w:rPr>
        <w:t>.20</w:t>
      </w:r>
      <w:r w:rsidR="005C332A">
        <w:rPr>
          <w:color w:val="FF0000"/>
        </w:rPr>
        <w:t>2</w:t>
      </w:r>
      <w:r w:rsidR="00E625A0">
        <w:rPr>
          <w:color w:val="FF0000"/>
        </w:rPr>
        <w:t>1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B705D0" w:rsidP="00586638">
      <w:pPr>
        <w:pStyle w:val="Standard"/>
      </w:pPr>
      <w:r>
        <w:t xml:space="preserve">Záverečný účet schválený Obecným zastupiteľstvom v </w:t>
      </w:r>
      <w:r w:rsidR="00BB22B9">
        <w:t>Kalamenoch</w:t>
      </w:r>
      <w:r>
        <w:t xml:space="preserve"> dňa </w:t>
      </w:r>
      <w:r w:rsidR="00586638">
        <w:t>....................</w:t>
      </w: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Záverečný účet: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vyvesený na úradnej tabuli obce dňa </w:t>
      </w:r>
      <w:r w:rsidR="00A74228">
        <w:t xml:space="preserve"> 01.06.2021</w:t>
      </w:r>
    </w:p>
    <w:p w:rsidR="005418D3" w:rsidRDefault="00B705D0">
      <w:pPr>
        <w:pStyle w:val="Standard"/>
        <w:numPr>
          <w:ilvl w:val="0"/>
          <w:numId w:val="44"/>
        </w:numPr>
      </w:pPr>
      <w:r>
        <w:t xml:space="preserve">zverejnený na webovom sídle obce dňa </w:t>
      </w:r>
      <w:r w:rsidR="00A74228">
        <w:t>01.06.2021</w:t>
      </w:r>
      <w:bookmarkStart w:id="0" w:name="_GoBack"/>
      <w:bookmarkEnd w:id="0"/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p w:rsidR="005418D3" w:rsidRDefault="005418D3">
      <w:pPr>
        <w:pStyle w:val="Standard"/>
        <w:rPr>
          <w:b/>
          <w:sz w:val="32"/>
          <w:szCs w:val="32"/>
        </w:rPr>
      </w:pPr>
    </w:p>
    <w:p w:rsidR="005418D3" w:rsidRDefault="00B705D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</w:t>
      </w:r>
      <w:r w:rsidR="00A742DF">
        <w:rPr>
          <w:b/>
          <w:sz w:val="32"/>
          <w:szCs w:val="32"/>
        </w:rPr>
        <w:t>e za rok 2020</w:t>
      </w:r>
    </w:p>
    <w:p w:rsidR="005418D3" w:rsidRDefault="005418D3">
      <w:pPr>
        <w:pStyle w:val="Standard"/>
      </w:pPr>
    </w:p>
    <w:p w:rsidR="005418D3" w:rsidRDefault="005418D3">
      <w:pPr>
        <w:pStyle w:val="Standard"/>
        <w:rPr>
          <w:b/>
        </w:rPr>
      </w:pPr>
    </w:p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rPr>
          <w:b/>
        </w:rPr>
      </w:pPr>
      <w:r>
        <w:rPr>
          <w:b/>
        </w:rPr>
        <w:t>OBSAH :</w:t>
      </w:r>
    </w:p>
    <w:p w:rsidR="005418D3" w:rsidRDefault="005418D3">
      <w:pPr>
        <w:pStyle w:val="Standard"/>
        <w:rPr>
          <w:b/>
        </w:rPr>
      </w:pPr>
    </w:p>
    <w:p w:rsidR="005418D3" w:rsidRDefault="00A742DF">
      <w:pPr>
        <w:pStyle w:val="Standard"/>
        <w:numPr>
          <w:ilvl w:val="0"/>
          <w:numId w:val="46"/>
        </w:numPr>
        <w:tabs>
          <w:tab w:val="left" w:pos="852"/>
        </w:tabs>
        <w:ind w:left="426" w:hanging="426"/>
      </w:pPr>
      <w:r>
        <w:t>Rozpočet obce na rok 2020</w:t>
      </w:r>
    </w:p>
    <w:p w:rsidR="005418D3" w:rsidRDefault="005418D3">
      <w:pPr>
        <w:pStyle w:val="Standard"/>
        <w:ind w:left="540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 xml:space="preserve">Rozbor plnenia príjmov za rok </w:t>
      </w:r>
      <w:r w:rsidR="00A742DF">
        <w:t>2020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 xml:space="preserve">Rozbor čerpania výdavkov za rok </w:t>
      </w:r>
      <w:r w:rsidR="00A742DF">
        <w:t>2020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 xml:space="preserve">Prebytok/schodok rozpočtového hospodárenia za rok </w:t>
      </w:r>
      <w:r w:rsidR="00A742DF">
        <w:t>2020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Tvorba a použitie peňažných fondov a iných fondov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Bilancia aktív a pasív k 31.12.</w:t>
      </w:r>
      <w:r w:rsidR="00A742DF">
        <w:t>2020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Prehľad o stave a vývoji dlhu k 31.12.</w:t>
      </w:r>
      <w:r w:rsidR="00A742DF">
        <w:t>2020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Údaje o hospodárení príspevkových organizácií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Prehľad o poskytnutých dotáciách právnickým osobám a fyzickým osobám - podnikateľom podľa § 7 ods. 4 zákona č. 583/2004 Z. z.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Údaje o nákladoch a výnosoch podnikateľskej činnosti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Finančné usporiadanie finančných vzťahov voči: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zriadeným a založeným právnickým osobám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štátnemu rozpočtu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štátnym fondom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rozpočtom iných obcí</w:t>
      </w:r>
    </w:p>
    <w:p w:rsidR="005418D3" w:rsidRDefault="00B705D0">
      <w:pPr>
        <w:pStyle w:val="Standard"/>
        <w:numPr>
          <w:ilvl w:val="1"/>
          <w:numId w:val="2"/>
        </w:numPr>
        <w:tabs>
          <w:tab w:val="left" w:pos="1418"/>
        </w:tabs>
        <w:ind w:left="709" w:hanging="283"/>
      </w:pPr>
      <w:r>
        <w:t>rozpočtom VÚC</w:t>
      </w:r>
    </w:p>
    <w:p w:rsidR="005418D3" w:rsidRDefault="005418D3">
      <w:pPr>
        <w:pStyle w:val="Standard"/>
        <w:ind w:left="1080"/>
      </w:pPr>
    </w:p>
    <w:p w:rsidR="005418D3" w:rsidRDefault="00B705D0">
      <w:pPr>
        <w:pStyle w:val="Standard"/>
        <w:numPr>
          <w:ilvl w:val="0"/>
          <w:numId w:val="2"/>
        </w:numPr>
        <w:tabs>
          <w:tab w:val="left" w:pos="852"/>
        </w:tabs>
        <w:ind w:left="426" w:hanging="426"/>
      </w:pPr>
      <w:r>
        <w:t>Hodnotenie plnenia programov obce</w:t>
      </w:r>
    </w:p>
    <w:p w:rsidR="005418D3" w:rsidRDefault="005418D3">
      <w:pPr>
        <w:pStyle w:val="Standard"/>
        <w:ind w:left="900"/>
      </w:pPr>
    </w:p>
    <w:p w:rsidR="005418D3" w:rsidRDefault="005418D3">
      <w:pPr>
        <w:pStyle w:val="Standard"/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5418D3">
      <w:pPr>
        <w:pStyle w:val="Standard"/>
        <w:jc w:val="center"/>
        <w:rPr>
          <w:b/>
          <w:sz w:val="32"/>
          <w:szCs w:val="32"/>
        </w:rPr>
      </w:pPr>
    </w:p>
    <w:p w:rsidR="005418D3" w:rsidRDefault="00B705D0">
      <w:pPr>
        <w:pStyle w:val="Standard"/>
        <w:pageBreakBefore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Záverečný účet obce za rok</w:t>
      </w:r>
      <w:r w:rsidR="00A742DF">
        <w:rPr>
          <w:b/>
          <w:sz w:val="40"/>
          <w:szCs w:val="40"/>
        </w:rPr>
        <w:t xml:space="preserve"> 2020</w:t>
      </w:r>
    </w:p>
    <w:p w:rsidR="005418D3" w:rsidRDefault="00B705D0">
      <w:pPr>
        <w:pStyle w:val="Standard"/>
        <w:jc w:val="both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 </w:t>
      </w:r>
    </w:p>
    <w:p w:rsidR="005418D3" w:rsidRDefault="005418D3">
      <w:pPr>
        <w:pStyle w:val="Standard"/>
        <w:jc w:val="both"/>
        <w:rPr>
          <w:b/>
          <w:color w:val="00B050"/>
          <w:sz w:val="28"/>
          <w:szCs w:val="28"/>
          <w:u w:val="single"/>
        </w:rPr>
      </w:pPr>
    </w:p>
    <w:p w:rsidR="005418D3" w:rsidRDefault="00A742DF">
      <w:pPr>
        <w:pStyle w:val="Standard"/>
        <w:jc w:val="both"/>
      </w:pPr>
      <w:r>
        <w:rPr>
          <w:rStyle w:val="Predvolenpsmoodseku1"/>
          <w:b/>
          <w:sz w:val="28"/>
          <w:szCs w:val="28"/>
          <w:shd w:val="clear" w:color="auto" w:fill="C0C0C0"/>
        </w:rPr>
        <w:t>1. Rozpočet obce na rok 2020</w:t>
      </w:r>
    </w:p>
    <w:p w:rsidR="005418D3" w:rsidRDefault="005418D3">
      <w:pPr>
        <w:pStyle w:val="Standard"/>
        <w:jc w:val="center"/>
        <w:rPr>
          <w:b/>
          <w:sz w:val="28"/>
          <w:szCs w:val="28"/>
        </w:rPr>
      </w:pPr>
    </w:p>
    <w:p w:rsidR="005418D3" w:rsidRDefault="00B705D0">
      <w:pPr>
        <w:pStyle w:val="Standard"/>
        <w:jc w:val="both"/>
      </w:pPr>
      <w:r>
        <w:t xml:space="preserve">Základným   nástrojom  finančného  hospodárenia  obce  bol  </w:t>
      </w:r>
      <w:r w:rsidR="00A742DF">
        <w:t xml:space="preserve"> rozpočet   obce   na  rok   2020</w:t>
      </w:r>
      <w:r>
        <w:t>.</w:t>
      </w:r>
    </w:p>
    <w:p w:rsidR="005418D3" w:rsidRDefault="00B705D0">
      <w:pPr>
        <w:pStyle w:val="Standard"/>
        <w:jc w:val="both"/>
      </w:pPr>
      <w:r>
        <w:t>Obec zostavila rozpočet podľa ustanovenia § 10 odsek 7) zákona č. 583/2004 Z.z. o rozpočtových pravidlách územnej samosprávy a o zmene a doplnení niektorých zákonov v znení neskorších predpisov. Rozpočet obce na rok 20</w:t>
      </w:r>
      <w:r w:rsidR="00B90AA7">
        <w:t>20</w:t>
      </w:r>
      <w:r>
        <w:t xml:space="preserve"> bol zostavený ako </w:t>
      </w:r>
      <w:r w:rsidR="00AB1CF0">
        <w:t>prebytkový</w:t>
      </w:r>
      <w:r>
        <w:t xml:space="preserve">. Bežný rozpočet bol zostavený ako prebytkový a kapitálový rozpočet ako </w:t>
      </w:r>
      <w:r w:rsidR="00931B1C">
        <w:t>prebytkový</w:t>
      </w:r>
      <w:r>
        <w:t>.</w:t>
      </w:r>
    </w:p>
    <w:p w:rsidR="005418D3" w:rsidRDefault="005418D3">
      <w:pPr>
        <w:pStyle w:val="Standard"/>
        <w:jc w:val="both"/>
      </w:pPr>
    </w:p>
    <w:p w:rsidR="00B70FC2" w:rsidRPr="00B70FC2" w:rsidRDefault="00B70FC2" w:rsidP="00B70FC2">
      <w:pPr>
        <w:widowControl/>
        <w:suppressAutoHyphens/>
        <w:jc w:val="both"/>
        <w:rPr>
          <w:sz w:val="24"/>
          <w:szCs w:val="24"/>
        </w:rPr>
      </w:pPr>
      <w:r w:rsidRPr="00B70FC2">
        <w:rPr>
          <w:sz w:val="24"/>
          <w:szCs w:val="24"/>
        </w:rPr>
        <w:t>Hospodárenie obce sa riadilo podľa schváleného rozpočtu na rok 2020.</w:t>
      </w:r>
    </w:p>
    <w:p w:rsidR="00B70FC2" w:rsidRPr="00B70FC2" w:rsidRDefault="00B70FC2" w:rsidP="00B70FC2">
      <w:pPr>
        <w:widowControl/>
        <w:suppressAutoHyphens/>
        <w:jc w:val="both"/>
        <w:rPr>
          <w:color w:val="00B050"/>
          <w:sz w:val="24"/>
          <w:szCs w:val="24"/>
        </w:rPr>
      </w:pPr>
    </w:p>
    <w:p w:rsidR="00B70FC2" w:rsidRPr="00B70FC2" w:rsidRDefault="00B70FC2" w:rsidP="00B70FC2">
      <w:pPr>
        <w:widowControl/>
        <w:autoSpaceDN/>
        <w:jc w:val="both"/>
        <w:textAlignment w:val="auto"/>
        <w:rPr>
          <w:kern w:val="0"/>
          <w:sz w:val="24"/>
          <w:szCs w:val="24"/>
        </w:rPr>
      </w:pPr>
      <w:r w:rsidRPr="00B70FC2">
        <w:rPr>
          <w:kern w:val="0"/>
          <w:sz w:val="24"/>
          <w:szCs w:val="24"/>
        </w:rPr>
        <w:t>Rozpočet obce bol schválený obecným zastupiteľstvom dňa 5. 12. 2019 uznesením č. 7/2019.</w:t>
      </w:r>
    </w:p>
    <w:p w:rsidR="00B70FC2" w:rsidRPr="00B70FC2" w:rsidRDefault="00B70FC2" w:rsidP="00B70FC2">
      <w:pPr>
        <w:widowControl/>
        <w:suppressAutoHyphens/>
        <w:jc w:val="both"/>
        <w:rPr>
          <w:sz w:val="24"/>
          <w:szCs w:val="24"/>
        </w:rPr>
      </w:pPr>
    </w:p>
    <w:p w:rsidR="00B70FC2" w:rsidRPr="00B70FC2" w:rsidRDefault="00B70FC2" w:rsidP="00B70FC2">
      <w:pPr>
        <w:widowControl/>
        <w:autoSpaceDN/>
        <w:jc w:val="both"/>
        <w:textAlignment w:val="auto"/>
        <w:rPr>
          <w:kern w:val="0"/>
          <w:sz w:val="24"/>
          <w:szCs w:val="24"/>
        </w:rPr>
      </w:pPr>
      <w:r w:rsidRPr="00B70FC2">
        <w:rPr>
          <w:kern w:val="0"/>
          <w:sz w:val="24"/>
          <w:szCs w:val="24"/>
        </w:rPr>
        <w:t>Zmeny rozpočtu</w:t>
      </w:r>
    </w:p>
    <w:p w:rsidR="00B70FC2" w:rsidRPr="00B70FC2" w:rsidRDefault="00B70FC2" w:rsidP="00B70FC2">
      <w:pPr>
        <w:widowControl/>
        <w:numPr>
          <w:ilvl w:val="0"/>
          <w:numId w:val="53"/>
        </w:numPr>
        <w:autoSpaceDN/>
        <w:jc w:val="both"/>
        <w:textAlignment w:val="auto"/>
        <w:rPr>
          <w:kern w:val="0"/>
          <w:sz w:val="24"/>
          <w:szCs w:val="24"/>
        </w:rPr>
      </w:pPr>
      <w:r w:rsidRPr="00B70FC2">
        <w:rPr>
          <w:kern w:val="0"/>
          <w:sz w:val="24"/>
          <w:szCs w:val="24"/>
        </w:rPr>
        <w:t>prvá  zmena  schválená dňa 21.09.2020 uznesením č. 3/2020</w:t>
      </w:r>
    </w:p>
    <w:p w:rsidR="00B70FC2" w:rsidRPr="00B70FC2" w:rsidRDefault="00B70FC2" w:rsidP="00B70FC2">
      <w:pPr>
        <w:widowControl/>
        <w:numPr>
          <w:ilvl w:val="0"/>
          <w:numId w:val="53"/>
        </w:numPr>
        <w:autoSpaceDN/>
        <w:jc w:val="both"/>
        <w:textAlignment w:val="auto"/>
        <w:rPr>
          <w:kern w:val="0"/>
          <w:sz w:val="24"/>
          <w:szCs w:val="24"/>
        </w:rPr>
      </w:pPr>
      <w:r w:rsidRPr="00B70FC2">
        <w:rPr>
          <w:kern w:val="0"/>
          <w:sz w:val="24"/>
          <w:szCs w:val="24"/>
        </w:rPr>
        <w:t>druhá zmena schválená dňa 12.12.2020 uznesením č. 5/2020</w:t>
      </w:r>
    </w:p>
    <w:p w:rsidR="00B70FC2" w:rsidRPr="00B70FC2" w:rsidRDefault="00B70FC2" w:rsidP="00B70FC2">
      <w:pPr>
        <w:widowControl/>
        <w:suppressAutoHyphens/>
        <w:jc w:val="both"/>
        <w:rPr>
          <w:color w:val="00B050"/>
          <w:sz w:val="24"/>
          <w:szCs w:val="24"/>
        </w:rPr>
      </w:pPr>
    </w:p>
    <w:p w:rsidR="00B70FC2" w:rsidRDefault="00B70FC2" w:rsidP="00B70FC2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Pr="00295C17" w:rsidRDefault="00B705D0">
      <w:pPr>
        <w:pStyle w:val="Standard"/>
        <w:jc w:val="center"/>
        <w:rPr>
          <w:b/>
        </w:rPr>
      </w:pPr>
      <w:r w:rsidRPr="00295C17">
        <w:rPr>
          <w:b/>
        </w:rPr>
        <w:t>Rozpočet obce k 31. 12. 20</w:t>
      </w:r>
      <w:r w:rsidR="006C0355" w:rsidRPr="00295C17">
        <w:rPr>
          <w:b/>
        </w:rPr>
        <w:t>20</w:t>
      </w:r>
    </w:p>
    <w:p w:rsidR="005418D3" w:rsidRPr="00E61839" w:rsidRDefault="005418D3">
      <w:pPr>
        <w:pStyle w:val="Standard"/>
        <w:jc w:val="both"/>
        <w:rPr>
          <w:b/>
        </w:rPr>
      </w:pPr>
    </w:p>
    <w:p w:rsidR="005418D3" w:rsidRDefault="005418D3">
      <w:pPr>
        <w:pStyle w:val="Standard"/>
        <w:rPr>
          <w:b/>
        </w:rPr>
      </w:pPr>
    </w:p>
    <w:tbl>
      <w:tblPr>
        <w:tblW w:w="75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1843"/>
        <w:gridCol w:w="1843"/>
      </w:tblGrid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</w:p>
          <w:p w:rsidR="005418D3" w:rsidRDefault="00B705D0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  <w:p w:rsidR="005418D3" w:rsidRDefault="00B705D0">
            <w:pPr>
              <w:pStyle w:val="Standard"/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  <w:p w:rsidR="005418D3" w:rsidRDefault="00B705D0">
            <w:pPr>
              <w:pStyle w:val="Standard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281 719,00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281 719,00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190 102,00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</w:pPr>
            <w:r>
              <w:t>190 102,00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jc w:val="right"/>
            </w:pPr>
            <w:r>
              <w:t>91 617,00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jc w:val="right"/>
            </w:pPr>
            <w:r>
              <w:t>91 617,00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092F" w:rsidP="00BB46D3">
            <w:pPr>
              <w:pStyle w:val="Standard"/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269 395,00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 w:rsidP="00F43B86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269 395,00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189 395,00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</w:pPr>
            <w:r>
              <w:t>189 395,00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70 000,00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</w:pPr>
            <w:r>
              <w:t>70 000,00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</w:pPr>
            <w:r>
              <w:t>10 000,00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</w:pPr>
            <w:r>
              <w:t>10 000,00</w:t>
            </w:r>
          </w:p>
        </w:tc>
      </w:tr>
      <w:tr w:rsidR="005418D3" w:rsidTr="005418D3"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D59A5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12 324,00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05280">
            <w:pPr>
              <w:pStyle w:val="Standard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12 324,00</w:t>
            </w:r>
          </w:p>
        </w:tc>
      </w:tr>
    </w:tbl>
    <w:p w:rsidR="005418D3" w:rsidRDefault="005418D3">
      <w:pPr>
        <w:pStyle w:val="Standard"/>
        <w:tabs>
          <w:tab w:val="left" w:pos="2130"/>
        </w:tabs>
        <w:jc w:val="both"/>
        <w:rPr>
          <w:sz w:val="28"/>
          <w:szCs w:val="28"/>
        </w:rPr>
      </w:pPr>
    </w:p>
    <w:p w:rsidR="005418D3" w:rsidRDefault="005418D3">
      <w:pPr>
        <w:pStyle w:val="Standard"/>
        <w:jc w:val="both"/>
        <w:rPr>
          <w:color w:val="00B050"/>
          <w:sz w:val="28"/>
          <w:szCs w:val="28"/>
        </w:rPr>
      </w:pPr>
    </w:p>
    <w:p w:rsidR="005418D3" w:rsidRDefault="005418D3">
      <w:pPr>
        <w:pStyle w:val="Standard"/>
        <w:ind w:firstLine="708"/>
        <w:jc w:val="both"/>
        <w:rPr>
          <w:color w:val="00B050"/>
          <w:sz w:val="28"/>
          <w:szCs w:val="28"/>
        </w:rPr>
      </w:pPr>
    </w:p>
    <w:p w:rsidR="005418D3" w:rsidRPr="00295C17" w:rsidRDefault="00B705D0">
      <w:pPr>
        <w:pStyle w:val="Standard"/>
        <w:pageBreakBefore/>
        <w:jc w:val="both"/>
        <w:rPr>
          <w:b/>
          <w:sz w:val="28"/>
          <w:szCs w:val="28"/>
          <w:shd w:val="clear" w:color="auto" w:fill="C0C0C0"/>
        </w:rPr>
      </w:pPr>
      <w:r w:rsidRPr="00295C17">
        <w:rPr>
          <w:b/>
          <w:sz w:val="28"/>
          <w:szCs w:val="28"/>
          <w:shd w:val="clear" w:color="auto" w:fill="C0C0C0"/>
        </w:rPr>
        <w:lastRenderedPageBreak/>
        <w:t>2. Rozbor plnenia príjmov za rok 20</w:t>
      </w:r>
      <w:r w:rsidR="006C0355" w:rsidRPr="00295C17">
        <w:rPr>
          <w:b/>
          <w:sz w:val="28"/>
          <w:szCs w:val="28"/>
          <w:shd w:val="clear" w:color="auto" w:fill="C0C0C0"/>
        </w:rPr>
        <w:t>20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5418D3">
      <w:pPr>
        <w:pStyle w:val="Standard"/>
        <w:rPr>
          <w:b/>
          <w:u w:val="single"/>
        </w:rPr>
      </w:pPr>
    </w:p>
    <w:tbl>
      <w:tblPr>
        <w:tblW w:w="934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075"/>
        <w:gridCol w:w="3450"/>
      </w:tblGrid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C035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6C0355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C035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C0355">
              <w:rPr>
                <w:b/>
              </w:rPr>
              <w:t>20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49207D">
        <w:trPr>
          <w:trHeight w:val="257"/>
        </w:trPr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32767" w:rsidRDefault="00632767" w:rsidP="00392D11">
            <w:pPr>
              <w:pStyle w:val="Standard"/>
              <w:tabs>
                <w:tab w:val="right" w:pos="8265"/>
              </w:tabs>
              <w:jc w:val="center"/>
            </w:pPr>
            <w:r w:rsidRPr="00632767">
              <w:t>281 719,00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32767" w:rsidRDefault="00632767">
            <w:pPr>
              <w:pStyle w:val="Standard"/>
              <w:jc w:val="center"/>
              <w:rPr>
                <w:color w:val="FF0000"/>
              </w:rPr>
            </w:pPr>
            <w:r>
              <w:t>250 286,14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A5B26">
            <w:pPr>
              <w:pStyle w:val="Standard"/>
              <w:jc w:val="center"/>
            </w:pPr>
            <w:r>
              <w:t>88,84</w:t>
            </w:r>
          </w:p>
        </w:tc>
      </w:tr>
    </w:tbl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p w:rsidR="005418D3" w:rsidRDefault="00B705D0">
      <w:pPr>
        <w:pStyle w:val="Standard"/>
        <w:jc w:val="both"/>
      </w:pPr>
      <w:r>
        <w:t xml:space="preserve">Z rozpočtovaných celkových príjmov </w:t>
      </w:r>
      <w:r w:rsidR="005449E2" w:rsidRPr="00632767">
        <w:t>281 719,00</w:t>
      </w:r>
      <w:r w:rsidR="00392D11">
        <w:t xml:space="preserve"> </w:t>
      </w:r>
      <w:r>
        <w:t>EUR</w:t>
      </w:r>
      <w:r w:rsidR="00A742DF">
        <w:t xml:space="preserve"> bol skutočný príjem k 31.12.2020</w:t>
      </w:r>
      <w:r>
        <w:t xml:space="preserve"> v sume </w:t>
      </w:r>
      <w:r w:rsidR="005449E2">
        <w:t>250 286,14</w:t>
      </w:r>
      <w:r w:rsidR="0049207D">
        <w:t xml:space="preserve"> </w:t>
      </w:r>
      <w:r w:rsidR="003A3028">
        <w:t xml:space="preserve">EUR, čo predstavuje </w:t>
      </w:r>
      <w:r w:rsidR="005449E2">
        <w:t>88,84</w:t>
      </w:r>
      <w:r w:rsidR="00771780">
        <w:t xml:space="preserve"> </w:t>
      </w:r>
      <w:r>
        <w:t>% plnenie.</w:t>
      </w:r>
    </w:p>
    <w:p w:rsidR="005418D3" w:rsidRDefault="005418D3">
      <w:pPr>
        <w:pStyle w:val="Standard"/>
        <w:rPr>
          <w:b/>
          <w:color w:val="800000"/>
        </w:rPr>
      </w:pPr>
    </w:p>
    <w:p w:rsidR="005418D3" w:rsidRPr="00295C17" w:rsidRDefault="00B705D0">
      <w:pPr>
        <w:pStyle w:val="Standard"/>
        <w:numPr>
          <w:ilvl w:val="0"/>
          <w:numId w:val="48"/>
        </w:numPr>
        <w:ind w:left="284" w:hanging="284"/>
        <w:rPr>
          <w:b/>
          <w:sz w:val="28"/>
          <w:szCs w:val="28"/>
        </w:rPr>
      </w:pPr>
      <w:r w:rsidRPr="00295C17">
        <w:rPr>
          <w:b/>
          <w:sz w:val="28"/>
          <w:szCs w:val="28"/>
        </w:rPr>
        <w:t>Bežné príjmy</w:t>
      </w:r>
    </w:p>
    <w:p w:rsidR="005418D3" w:rsidRDefault="005418D3">
      <w:pPr>
        <w:pStyle w:val="Standard"/>
        <w:rPr>
          <w:b/>
        </w:rPr>
      </w:pPr>
    </w:p>
    <w:tbl>
      <w:tblPr>
        <w:tblW w:w="936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5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C035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6C0355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C035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C0355">
              <w:rPr>
                <w:b/>
              </w:rPr>
              <w:t>20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CE12B8">
            <w:pPr>
              <w:pStyle w:val="Standard"/>
              <w:jc w:val="center"/>
            </w:pPr>
            <w:r>
              <w:t>190 102,00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95"/>
            </w:tblGrid>
            <w:tr w:rsidR="00CE12B8" w:rsidRPr="00CE12B8" w:rsidTr="00CE12B8">
              <w:trPr>
                <w:tblCellSpacing w:w="15" w:type="dxa"/>
                <w:jc w:val="center"/>
              </w:trPr>
              <w:tc>
                <w:tcPr>
                  <w:tcW w:w="1110" w:type="dxa"/>
                  <w:vAlign w:val="center"/>
                  <w:hideMark/>
                </w:tcPr>
                <w:p w:rsidR="00CE12B8" w:rsidRPr="00CE12B8" w:rsidRDefault="00CE12B8" w:rsidP="00CE12B8">
                  <w:pPr>
                    <w:widowControl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 w:rsidRPr="00CE12B8">
                    <w:rPr>
                      <w:kern w:val="0"/>
                      <w:sz w:val="24"/>
                      <w:szCs w:val="24"/>
                    </w:rPr>
                    <w:t xml:space="preserve">219 238,75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E12B8" w:rsidRPr="00CE12B8" w:rsidRDefault="00CE12B8" w:rsidP="00CE12B8">
                  <w:pPr>
                    <w:widowControl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418D3" w:rsidRDefault="005418D3">
            <w:pPr>
              <w:pStyle w:val="Standard"/>
              <w:jc w:val="center"/>
            </w:pP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A5B26">
            <w:pPr>
              <w:pStyle w:val="Standard"/>
              <w:jc w:val="center"/>
            </w:pPr>
            <w:r>
              <w:t>115,32</w:t>
            </w:r>
          </w:p>
        </w:tc>
      </w:tr>
    </w:tbl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jc w:val="both"/>
      </w:pPr>
      <w:r>
        <w:t>Z</w:t>
      </w:r>
      <w:r w:rsidR="003A3028">
        <w:t xml:space="preserve"> rozpočtovaných bežných príjmov </w:t>
      </w:r>
      <w:r w:rsidR="005449E2">
        <w:t xml:space="preserve">190 102,00 </w:t>
      </w:r>
      <w:r>
        <w:t>EUR</w:t>
      </w:r>
      <w:r w:rsidR="00A742DF">
        <w:t xml:space="preserve"> bol skutočný príjem k 31.12.2020</w:t>
      </w:r>
      <w:r w:rsidR="00392D11">
        <w:t xml:space="preserve"> </w:t>
      </w:r>
      <w:r>
        <w:t xml:space="preserve">v sume </w:t>
      </w:r>
      <w:r w:rsidR="005449E2" w:rsidRPr="00CE12B8">
        <w:rPr>
          <w:kern w:val="0"/>
        </w:rPr>
        <w:t xml:space="preserve">219 238,75 </w:t>
      </w:r>
      <w:r w:rsidR="003A3028">
        <w:t xml:space="preserve">EUR, čo predstavuje </w:t>
      </w:r>
      <w:r w:rsidR="005449E2">
        <w:t xml:space="preserve">115,32 </w:t>
      </w:r>
      <w:r>
        <w:t>% plnenie.</w:t>
      </w:r>
    </w:p>
    <w:p w:rsidR="005418D3" w:rsidRDefault="005418D3">
      <w:pPr>
        <w:pStyle w:val="Standard"/>
        <w:ind w:left="284"/>
        <w:rPr>
          <w:color w:val="00B050"/>
        </w:rPr>
      </w:pPr>
    </w:p>
    <w:p w:rsidR="005418D3" w:rsidRPr="00295C17" w:rsidRDefault="00B705D0">
      <w:pPr>
        <w:pStyle w:val="Standard"/>
        <w:numPr>
          <w:ilvl w:val="0"/>
          <w:numId w:val="49"/>
        </w:numPr>
        <w:ind w:left="284" w:hanging="284"/>
        <w:rPr>
          <w:b/>
        </w:rPr>
      </w:pPr>
      <w:r w:rsidRPr="00295C17">
        <w:rPr>
          <w:b/>
        </w:rPr>
        <w:t xml:space="preserve">daňové príjmy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8D3" w:rsidRDefault="005418D3">
      <w:pPr>
        <w:pStyle w:val="Standard"/>
        <w:rPr>
          <w:b/>
        </w:rPr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CE12B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CE12B8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8A5B2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8A5B26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CE12B8">
            <w:pPr>
              <w:pStyle w:val="Standard"/>
              <w:jc w:val="center"/>
            </w:pPr>
            <w:r>
              <w:t>181 910,00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95"/>
            </w:tblGrid>
            <w:tr w:rsidR="00CE12B8" w:rsidRPr="00CE12B8" w:rsidTr="00CE12B8">
              <w:trPr>
                <w:tblCellSpacing w:w="15" w:type="dxa"/>
                <w:jc w:val="center"/>
              </w:trPr>
              <w:tc>
                <w:tcPr>
                  <w:tcW w:w="1110" w:type="dxa"/>
                  <w:vAlign w:val="center"/>
                  <w:hideMark/>
                </w:tcPr>
                <w:p w:rsidR="00CE12B8" w:rsidRPr="00CE12B8" w:rsidRDefault="00CE12B8" w:rsidP="00CE12B8">
                  <w:pPr>
                    <w:widowControl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  <w:r w:rsidRPr="00CE12B8">
                    <w:rPr>
                      <w:kern w:val="0"/>
                      <w:sz w:val="24"/>
                      <w:szCs w:val="24"/>
                    </w:rPr>
                    <w:t xml:space="preserve">199 518,18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E12B8" w:rsidRPr="00CE12B8" w:rsidRDefault="00CE12B8" w:rsidP="00CE12B8">
                  <w:pPr>
                    <w:widowControl/>
                    <w:autoSpaceDN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418D3" w:rsidRDefault="005418D3">
            <w:pPr>
              <w:pStyle w:val="Standard"/>
              <w:jc w:val="center"/>
            </w:pP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A5B26">
            <w:pPr>
              <w:pStyle w:val="Standard"/>
              <w:jc w:val="center"/>
            </w:pPr>
            <w:r>
              <w:t>109,67</w:t>
            </w:r>
          </w:p>
        </w:tc>
      </w:tr>
    </w:tbl>
    <w:p w:rsidR="005418D3" w:rsidRPr="00B1572F" w:rsidRDefault="005418D3">
      <w:pPr>
        <w:pStyle w:val="Standard"/>
        <w:jc w:val="both"/>
        <w:rPr>
          <w:b/>
        </w:rPr>
      </w:pPr>
    </w:p>
    <w:p w:rsidR="005418D3" w:rsidRPr="00B1572F" w:rsidRDefault="00B705D0">
      <w:pPr>
        <w:pStyle w:val="Standard"/>
        <w:jc w:val="both"/>
        <w:rPr>
          <w:b/>
        </w:rPr>
      </w:pPr>
      <w:r w:rsidRPr="00B1572F">
        <w:rPr>
          <w:b/>
        </w:rPr>
        <w:t>Výnos dane z príjmov poukázaný územnej samospráve</w:t>
      </w:r>
    </w:p>
    <w:p w:rsidR="005418D3" w:rsidRPr="00B1572F" w:rsidRDefault="00B705D0">
      <w:pPr>
        <w:pStyle w:val="Standard"/>
      </w:pPr>
      <w:r w:rsidRPr="00B1572F">
        <w:t xml:space="preserve">Z predpokladanej finančnej čiastky v sume </w:t>
      </w:r>
      <w:r w:rsidR="008E0C9B">
        <w:t xml:space="preserve">155 000,00 </w:t>
      </w:r>
      <w:r w:rsidRPr="00B1572F">
        <w:t>EUR z výnosu</w:t>
      </w:r>
      <w:r w:rsidR="00A742DF">
        <w:t xml:space="preserve"> dane z príjmov boli k 31.12.2020</w:t>
      </w:r>
      <w:r w:rsidRPr="00B1572F">
        <w:t xml:space="preserve"> poukázané finančné prostriedky zo ŠR v sume </w:t>
      </w:r>
      <w:r w:rsidR="008E0C9B" w:rsidRPr="008E0C9B">
        <w:t>161 579,26</w:t>
      </w:r>
      <w:r w:rsidRPr="00B1572F">
        <w:t xml:space="preserve"> EUR, čo predstavuje plnenie na </w:t>
      </w:r>
      <w:r w:rsidR="008E0C9B">
        <w:t>104,24</w:t>
      </w:r>
      <w:r w:rsidR="00771780">
        <w:t xml:space="preserve"> </w:t>
      </w:r>
      <w:r w:rsidRPr="00B1572F">
        <w:t>%.</w:t>
      </w:r>
    </w:p>
    <w:p w:rsidR="005418D3" w:rsidRPr="002576A8" w:rsidRDefault="005418D3">
      <w:pPr>
        <w:pStyle w:val="Standard"/>
        <w:jc w:val="both"/>
        <w:rPr>
          <w:b/>
          <w:color w:val="FF0000"/>
        </w:rPr>
      </w:pPr>
    </w:p>
    <w:p w:rsidR="005418D3" w:rsidRPr="008D264F" w:rsidRDefault="00B705D0">
      <w:pPr>
        <w:pStyle w:val="Standard"/>
        <w:jc w:val="both"/>
        <w:rPr>
          <w:b/>
        </w:rPr>
      </w:pPr>
      <w:r w:rsidRPr="008D264F">
        <w:rPr>
          <w:b/>
        </w:rPr>
        <w:t>Daň z nehnuteľností</w:t>
      </w:r>
    </w:p>
    <w:p w:rsidR="005418D3" w:rsidRPr="00AE7176" w:rsidRDefault="00B705D0">
      <w:pPr>
        <w:pStyle w:val="Standard"/>
        <w:jc w:val="both"/>
      </w:pPr>
      <w:r w:rsidRPr="008D264F">
        <w:t xml:space="preserve">Z rozpočtovaných </w:t>
      </w:r>
      <w:r w:rsidR="00C60760">
        <w:t>12 700,00</w:t>
      </w:r>
      <w:r w:rsidRPr="008D264F">
        <w:t xml:space="preserve"> EUR</w:t>
      </w:r>
      <w:r w:rsidR="00A742DF">
        <w:t xml:space="preserve"> bol skutočný príjem k 31.12.2020</w:t>
      </w:r>
      <w:r w:rsidRPr="008D264F">
        <w:t xml:space="preserve"> v sume </w:t>
      </w:r>
      <w:r w:rsidR="00C60760">
        <w:t>12 344,09</w:t>
      </w:r>
      <w:r w:rsidRPr="008D264F">
        <w:t xml:space="preserve">  EUR, čo </w:t>
      </w:r>
      <w:r w:rsidRPr="00AE7176">
        <w:t xml:space="preserve">predstavuje plnenie na </w:t>
      </w:r>
      <w:r w:rsidR="00C60760">
        <w:t>97,19</w:t>
      </w:r>
      <w:r w:rsidRPr="00AE7176">
        <w:t xml:space="preserve">% plnenie. Príjmy dane z pozemkov boli v sume </w:t>
      </w:r>
      <w:r w:rsidR="00C60760" w:rsidRPr="00C60760">
        <w:t>6 187,93</w:t>
      </w:r>
      <w:r w:rsidRPr="00AE7176">
        <w:t xml:space="preserve"> EUR, príjmy dane zo stavieb boli v sume </w:t>
      </w:r>
      <w:r w:rsidR="00C60760">
        <w:rPr>
          <w:rStyle w:val="cell"/>
        </w:rPr>
        <w:t xml:space="preserve">6 156,16 </w:t>
      </w:r>
      <w:r w:rsidRPr="00AE7176">
        <w:t>EUR. K 31.12.20</w:t>
      </w:r>
      <w:r w:rsidR="00C60760">
        <w:t>20</w:t>
      </w:r>
      <w:r w:rsidRPr="00AE7176">
        <w:t xml:space="preserve"> obec eviduje pohľadávky na dani z nehnuteľností v </w:t>
      </w:r>
      <w:r w:rsidRPr="00295C17">
        <w:t xml:space="preserve">sume </w:t>
      </w:r>
      <w:r w:rsidR="00C129EF" w:rsidRPr="00295C17">
        <w:t>14,57</w:t>
      </w:r>
      <w:r w:rsidR="008D264F" w:rsidRPr="00295C17">
        <w:t xml:space="preserve"> </w:t>
      </w:r>
      <w:r w:rsidRPr="00295C17">
        <w:t>EUR</w:t>
      </w:r>
      <w:r w:rsidRPr="00AE7176">
        <w:t>.</w:t>
      </w:r>
    </w:p>
    <w:p w:rsidR="005418D3" w:rsidRPr="008D264F" w:rsidRDefault="005418D3">
      <w:pPr>
        <w:pStyle w:val="Standard"/>
        <w:jc w:val="both"/>
        <w:rPr>
          <w:b/>
        </w:rPr>
      </w:pP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Daň za psa  </w:t>
      </w:r>
      <w:r w:rsidR="00C129EF">
        <w:t>500</w:t>
      </w:r>
      <w:r w:rsidRPr="00AE7176">
        <w:t xml:space="preserve">,00 EUR. Skutočný príjem </w:t>
      </w:r>
      <w:r w:rsidR="00C129EF">
        <w:t>700</w:t>
      </w:r>
      <w:r w:rsidRPr="00AE7176">
        <w:t>,00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>Daň za ubytovanie</w:t>
      </w:r>
      <w:r w:rsidRPr="00AE7176">
        <w:t xml:space="preserve"> </w:t>
      </w:r>
      <w:r w:rsidR="00AE7176" w:rsidRPr="00AE7176">
        <w:t>2</w:t>
      </w:r>
      <w:r w:rsidR="00385316">
        <w:t>00</w:t>
      </w:r>
      <w:r w:rsidRPr="00AE7176">
        <w:t xml:space="preserve">,00 EUR. Skutočný príjem </w:t>
      </w:r>
      <w:r w:rsidR="00385316">
        <w:t>316</w:t>
      </w:r>
      <w:r w:rsidRPr="00AE7176">
        <w:t>,</w:t>
      </w:r>
      <w:r w:rsidR="00385316">
        <w:t>0</w:t>
      </w:r>
      <w:r w:rsidRPr="00AE7176">
        <w:t>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Daň za užívanie verejného priestranstva </w:t>
      </w:r>
      <w:r w:rsidR="008A0766">
        <w:t>9 510,00</w:t>
      </w:r>
      <w:r w:rsidRPr="00AE7176">
        <w:t xml:space="preserve"> EUR. Skutočný príjem </w:t>
      </w:r>
      <w:r w:rsidR="008A0766">
        <w:t>18 498</w:t>
      </w:r>
      <w:r w:rsidR="0054756C" w:rsidRPr="00AE7176">
        <w:t>,00 EUR.</w:t>
      </w:r>
    </w:p>
    <w:p w:rsidR="005418D3" w:rsidRPr="00AE7176" w:rsidRDefault="00B705D0">
      <w:pPr>
        <w:pStyle w:val="Standard"/>
        <w:jc w:val="both"/>
      </w:pPr>
      <w:r w:rsidRPr="00AE7176">
        <w:rPr>
          <w:rStyle w:val="Predvolenpsmoodseku1"/>
          <w:b/>
        </w:rPr>
        <w:t xml:space="preserve">Poplatok za komunálny odpad a drobný stavebný odpad </w:t>
      </w:r>
      <w:r w:rsidR="002141E1">
        <w:t>4 000</w:t>
      </w:r>
      <w:r w:rsidRPr="00AE7176">
        <w:t xml:space="preserve"> EUR. </w:t>
      </w:r>
    </w:p>
    <w:p w:rsidR="005418D3" w:rsidRPr="008D61C9" w:rsidRDefault="00B705D0">
      <w:pPr>
        <w:pStyle w:val="Standard"/>
        <w:jc w:val="both"/>
      </w:pPr>
      <w:r w:rsidRPr="008D61C9">
        <w:t xml:space="preserve">Skutočný príjem </w:t>
      </w:r>
      <w:r w:rsidR="002141E1">
        <w:rPr>
          <w:rStyle w:val="cell"/>
        </w:rPr>
        <w:t xml:space="preserve">6 080,83 </w:t>
      </w:r>
      <w:r w:rsidRPr="008D61C9">
        <w:t>EUR</w:t>
      </w:r>
      <w:r w:rsidRPr="008D61C9">
        <w:rPr>
          <w:rStyle w:val="Predvolenpsmoodseku1"/>
        </w:rPr>
        <w:t>.</w:t>
      </w:r>
    </w:p>
    <w:p w:rsidR="005418D3" w:rsidRDefault="005418D3">
      <w:pPr>
        <w:pStyle w:val="Standard"/>
        <w:jc w:val="both"/>
        <w:rPr>
          <w:b/>
          <w:i/>
          <w:color w:val="00B050"/>
        </w:rPr>
      </w:pPr>
    </w:p>
    <w:p w:rsidR="005418D3" w:rsidRPr="00295C17" w:rsidRDefault="00B705D0">
      <w:pPr>
        <w:pStyle w:val="Standard"/>
        <w:numPr>
          <w:ilvl w:val="0"/>
          <w:numId w:val="31"/>
        </w:numPr>
        <w:ind w:left="284" w:hanging="284"/>
        <w:rPr>
          <w:b/>
        </w:rPr>
      </w:pPr>
      <w:r w:rsidRPr="00295C17">
        <w:rPr>
          <w:b/>
        </w:rPr>
        <w:t>nedaňové príjmy: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2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F09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5F092F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5F092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5F092F">
              <w:rPr>
                <w:b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17EAC">
            <w:pPr>
              <w:pStyle w:val="Standard"/>
              <w:jc w:val="center"/>
            </w:pPr>
            <w:r>
              <w:t>2 570,00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F092F">
            <w:pPr>
              <w:pStyle w:val="Standard"/>
              <w:jc w:val="center"/>
            </w:pPr>
            <w:r>
              <w:t>5 125,10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17EAC">
            <w:pPr>
              <w:pStyle w:val="Standard"/>
              <w:jc w:val="center"/>
            </w:pPr>
            <w:r>
              <w:t>199,42</w:t>
            </w:r>
          </w:p>
        </w:tc>
      </w:tr>
    </w:tbl>
    <w:p w:rsidR="005418D3" w:rsidRDefault="005418D3">
      <w:pPr>
        <w:pStyle w:val="Standard"/>
        <w:tabs>
          <w:tab w:val="right" w:pos="284"/>
        </w:tabs>
        <w:jc w:val="both"/>
        <w:rPr>
          <w:b/>
        </w:rPr>
      </w:pPr>
    </w:p>
    <w:p w:rsidR="005418D3" w:rsidRDefault="00B705D0">
      <w:pPr>
        <w:pStyle w:val="Standard"/>
        <w:tabs>
          <w:tab w:val="right" w:pos="284"/>
        </w:tabs>
        <w:jc w:val="both"/>
        <w:rPr>
          <w:b/>
        </w:rPr>
      </w:pPr>
      <w:r>
        <w:rPr>
          <w:b/>
        </w:rPr>
        <w:lastRenderedPageBreak/>
        <w:t>Príjmy z podnikania a z vlastníctva majetku</w:t>
      </w:r>
    </w:p>
    <w:p w:rsidR="005418D3" w:rsidRDefault="00B705D0">
      <w:pPr>
        <w:pStyle w:val="Standard"/>
        <w:jc w:val="both"/>
      </w:pPr>
      <w:r>
        <w:t xml:space="preserve">Z rozpočtovaných </w:t>
      </w:r>
      <w:r w:rsidR="00E022FD">
        <w:t>290,00</w:t>
      </w:r>
      <w:r>
        <w:t xml:space="preserve"> EUR bol skutočný príjem k 31.12.20</w:t>
      </w:r>
      <w:r w:rsidR="00E022FD">
        <w:t>20</w:t>
      </w:r>
      <w:r>
        <w:t xml:space="preserve"> v sume </w:t>
      </w:r>
      <w:r w:rsidR="00E022FD">
        <w:t>289,80</w:t>
      </w:r>
      <w:r>
        <w:t xml:space="preserve"> EUR, čo je  </w:t>
      </w:r>
      <w:r w:rsidR="001D6A58">
        <w:t>99,93</w:t>
      </w:r>
      <w:r>
        <w:t xml:space="preserve">% plnenie. Uvedený príjem predstavuje príjem z prenajatých budov, priestorov kultúrneho domu, zasadačky kultúrneho domu, chatky, domu smútku a nájom hrobových miest.                                                                                                                                                </w:t>
      </w:r>
    </w:p>
    <w:p w:rsidR="005418D3" w:rsidRDefault="005418D3">
      <w:pPr>
        <w:pStyle w:val="Standard"/>
        <w:tabs>
          <w:tab w:val="right" w:pos="284"/>
        </w:tabs>
        <w:jc w:val="both"/>
        <w:rPr>
          <w:b/>
        </w:rPr>
      </w:pPr>
    </w:p>
    <w:p w:rsidR="005418D3" w:rsidRDefault="00B705D0">
      <w:pPr>
        <w:pStyle w:val="Standard"/>
        <w:tabs>
          <w:tab w:val="right" w:pos="284"/>
        </w:tabs>
        <w:jc w:val="both"/>
        <w:rPr>
          <w:b/>
          <w:bCs/>
        </w:rPr>
      </w:pPr>
      <w:r>
        <w:rPr>
          <w:b/>
          <w:bCs/>
        </w:rPr>
        <w:t>Administratívne poplatky a iné poplatky a platby</w:t>
      </w:r>
    </w:p>
    <w:p w:rsidR="005418D3" w:rsidRDefault="00B705D0">
      <w:pPr>
        <w:pStyle w:val="Standard"/>
        <w:jc w:val="both"/>
      </w:pPr>
      <w:r>
        <w:t>Administratívne poplatky - správne poplatky:</w:t>
      </w:r>
    </w:p>
    <w:p w:rsidR="005418D3" w:rsidRDefault="00B705D0">
      <w:pPr>
        <w:pStyle w:val="Standard"/>
        <w:jc w:val="both"/>
      </w:pPr>
      <w:r>
        <w:t xml:space="preserve">Z rozpočtovaných </w:t>
      </w:r>
      <w:r w:rsidR="00233B0A">
        <w:t>2 130,00</w:t>
      </w:r>
      <w:r>
        <w:t xml:space="preserve"> EUR bol skutočný príjem k 31.12.20</w:t>
      </w:r>
      <w:r w:rsidR="00233B0A">
        <w:t>20</w:t>
      </w:r>
      <w:r>
        <w:t xml:space="preserve"> v sume </w:t>
      </w:r>
      <w:r w:rsidR="00233B0A">
        <w:t>3 291,14</w:t>
      </w:r>
      <w:r>
        <w:t xml:space="preserve"> EUR, čo je </w:t>
      </w:r>
      <w:r w:rsidR="00B108CD">
        <w:t>154,51</w:t>
      </w:r>
      <w:r>
        <w:t>% plnenie.</w:t>
      </w:r>
    </w:p>
    <w:p w:rsidR="00786D51" w:rsidRPr="00C613FD" w:rsidRDefault="00B705D0">
      <w:pPr>
        <w:pStyle w:val="Standard"/>
        <w:jc w:val="both"/>
      </w:pPr>
      <w:r w:rsidRPr="00C613FD">
        <w:t xml:space="preserve">Prevažnú časť príjmov tvoria príjmy z ostatných administratívnych poplatkov ako za overenie listín a podpisov v sume </w:t>
      </w:r>
      <w:r w:rsidR="00A9133C" w:rsidRPr="00C613FD">
        <w:t>204</w:t>
      </w:r>
      <w:r w:rsidRPr="00C613FD">
        <w:t>,</w:t>
      </w:r>
      <w:r w:rsidR="009F0EE2" w:rsidRPr="00C613FD">
        <w:t>0</w:t>
      </w:r>
      <w:r w:rsidRPr="00C613FD">
        <w:t xml:space="preserve">0 EUR, vydaní potvrdení </w:t>
      </w:r>
      <w:r w:rsidR="00A9133C" w:rsidRPr="00C613FD">
        <w:t>170</w:t>
      </w:r>
      <w:r w:rsidR="00530C4F" w:rsidRPr="00C613FD">
        <w:t xml:space="preserve"> EUR,</w:t>
      </w:r>
      <w:r w:rsidRPr="00C613FD">
        <w:t xml:space="preserve"> vyhlásenie v MR v sume </w:t>
      </w:r>
      <w:r w:rsidR="00530C4F" w:rsidRPr="00C613FD">
        <w:t>52,50</w:t>
      </w:r>
      <w:r w:rsidRPr="00C613FD">
        <w:t xml:space="preserve"> EUR, poplatky na náklady MŠ </w:t>
      </w:r>
      <w:r w:rsidR="004A6869" w:rsidRPr="00C613FD">
        <w:t>810</w:t>
      </w:r>
      <w:r w:rsidR="00E86E22" w:rsidRPr="00C613FD">
        <w:t>,</w:t>
      </w:r>
      <w:r w:rsidR="004A6869" w:rsidRPr="00C613FD">
        <w:t>0</w:t>
      </w:r>
      <w:r w:rsidR="00E86E22" w:rsidRPr="00C613FD">
        <w:t>0</w:t>
      </w:r>
      <w:r w:rsidR="002136FD" w:rsidRPr="00C613FD">
        <w:t xml:space="preserve"> EUR</w:t>
      </w:r>
      <w:r w:rsidRPr="00C613FD">
        <w:t xml:space="preserve"> a príjmy za stravné </w:t>
      </w:r>
      <w:r w:rsidR="008D2F0C" w:rsidRPr="00C613FD">
        <w:t>1 769,04</w:t>
      </w:r>
      <w:r w:rsidRPr="00C613FD">
        <w:t xml:space="preserve">  EUR.</w:t>
      </w:r>
    </w:p>
    <w:p w:rsidR="006561B1" w:rsidRDefault="006561B1">
      <w:pPr>
        <w:pStyle w:val="Standard"/>
        <w:rPr>
          <w:b/>
          <w:bCs/>
          <w:color w:val="00B050"/>
        </w:rPr>
      </w:pPr>
    </w:p>
    <w:p w:rsidR="005418D3" w:rsidRPr="00295C17" w:rsidRDefault="00B705D0">
      <w:pPr>
        <w:pStyle w:val="Standard"/>
        <w:numPr>
          <w:ilvl w:val="0"/>
          <w:numId w:val="50"/>
        </w:numPr>
      </w:pPr>
      <w:r w:rsidRPr="00295C17">
        <w:rPr>
          <w:rStyle w:val="Predvolenpsmoodseku1"/>
          <w:b/>
          <w:bCs/>
        </w:rPr>
        <w:t xml:space="preserve"> iné nedaňové príjmy:</w:t>
      </w:r>
    </w:p>
    <w:p w:rsidR="005418D3" w:rsidRDefault="00B705D0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33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20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B17EA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 na rok 20</w:t>
            </w:r>
            <w:r w:rsidR="00B17EAC">
              <w:rPr>
                <w:b/>
                <w:bCs/>
              </w:rPr>
              <w:t>20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DB755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 k 31.12.20</w:t>
            </w:r>
            <w:r w:rsidR="00DB755A">
              <w:rPr>
                <w:b/>
                <w:bCs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B755A">
            <w:pPr>
              <w:pStyle w:val="Standard"/>
              <w:jc w:val="center"/>
            </w:pPr>
            <w:r>
              <w:t>1</w:t>
            </w:r>
            <w:r w:rsidR="00B17EAC">
              <w:t>50,00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B755A">
            <w:pPr>
              <w:pStyle w:val="Standard"/>
              <w:jc w:val="center"/>
            </w:pPr>
            <w:r>
              <w:t>1</w:t>
            </w:r>
            <w:r w:rsidR="00755CE1">
              <w:t xml:space="preserve"> </w:t>
            </w:r>
            <w:r>
              <w:t>544,16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D2879" w:rsidRDefault="00DB755A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1 029,44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 xml:space="preserve">Z rozpočtovaných iných nedaňových príjmov </w:t>
      </w:r>
      <w:r w:rsidR="00F15884">
        <w:t>150</w:t>
      </w:r>
      <w:r w:rsidR="002576A8">
        <w:t>,00</w:t>
      </w:r>
      <w:r>
        <w:t xml:space="preserve"> EUR, bol skutočný príjem vo výške</w:t>
      </w:r>
    </w:p>
    <w:p w:rsidR="005418D3" w:rsidRDefault="00F15884">
      <w:pPr>
        <w:pStyle w:val="Standard"/>
        <w:jc w:val="both"/>
      </w:pPr>
      <w:r>
        <w:t>1</w:t>
      </w:r>
      <w:r w:rsidR="00755CE1">
        <w:t xml:space="preserve"> </w:t>
      </w:r>
      <w:r>
        <w:t>544,16</w:t>
      </w:r>
      <w:r w:rsidR="00B705D0">
        <w:t xml:space="preserve"> EUR, čo predstavuje </w:t>
      </w:r>
      <w:r>
        <w:t>1 029,44</w:t>
      </w:r>
      <w:r w:rsidR="00B705D0">
        <w:rPr>
          <w:rStyle w:val="Predvolenpsmoodseku1"/>
          <w:b/>
          <w:bCs/>
        </w:rPr>
        <w:t xml:space="preserve"> </w:t>
      </w:r>
      <w:r w:rsidR="00B705D0">
        <w:t>% plnenie.</w:t>
      </w:r>
    </w:p>
    <w:p w:rsidR="005418D3" w:rsidRPr="00F53B4D" w:rsidRDefault="00B705D0">
      <w:pPr>
        <w:pStyle w:val="Standard"/>
        <w:jc w:val="both"/>
      </w:pPr>
      <w:r w:rsidRPr="00F53B4D">
        <w:t>Medzi iné nedaňové p</w:t>
      </w:r>
      <w:r w:rsidR="00F53B4D" w:rsidRPr="00F53B4D">
        <w:t xml:space="preserve">ríjmy boli rozpočtované príjmy </w:t>
      </w:r>
      <w:r w:rsidRPr="00F53B4D">
        <w:t>z</w:t>
      </w:r>
      <w:r w:rsidR="0093743F" w:rsidRPr="00F53B4D">
        <w:t> </w:t>
      </w:r>
      <w:r w:rsidRPr="00F53B4D">
        <w:t>vratiek</w:t>
      </w:r>
      <w:r w:rsidR="0093743F" w:rsidRPr="00F53B4D">
        <w:t>,</w:t>
      </w:r>
      <w:r w:rsidRPr="00F53B4D">
        <w:t xml:space="preserve"> na základe ročného zúčtovania zdravotného poistenia, za odvody z hazardných hier.</w:t>
      </w:r>
    </w:p>
    <w:p w:rsidR="006561B1" w:rsidRPr="00216F2C" w:rsidRDefault="00B705D0" w:rsidP="006561B1">
      <w:pPr>
        <w:pStyle w:val="Standard"/>
        <w:jc w:val="both"/>
      </w:pPr>
      <w:r>
        <w:rPr>
          <w:color w:val="00B050"/>
        </w:rPr>
        <w:t>.</w:t>
      </w:r>
    </w:p>
    <w:p w:rsidR="005418D3" w:rsidRPr="00295C17" w:rsidRDefault="00B705D0">
      <w:pPr>
        <w:pStyle w:val="Standard"/>
        <w:numPr>
          <w:ilvl w:val="0"/>
          <w:numId w:val="43"/>
        </w:numPr>
        <w:ind w:left="284" w:hanging="284"/>
        <w:rPr>
          <w:b/>
        </w:rPr>
      </w:pPr>
      <w:r w:rsidRPr="00295C17">
        <w:rPr>
          <w:b/>
        </w:rPr>
        <w:t>prijaté granty a transfery</w:t>
      </w:r>
    </w:p>
    <w:p w:rsidR="005418D3" w:rsidRPr="009C5BCF" w:rsidRDefault="00B705D0">
      <w:pPr>
        <w:pStyle w:val="Standard"/>
        <w:jc w:val="both"/>
      </w:pPr>
      <w:r w:rsidRPr="009C5BCF">
        <w:t xml:space="preserve">Z rozpočtovaných grantov a transferov </w:t>
      </w:r>
      <w:r w:rsidR="00705CBE" w:rsidRPr="009C5BCF">
        <w:t xml:space="preserve">5 622,00 </w:t>
      </w:r>
      <w:r w:rsidRPr="009C5BCF">
        <w:rPr>
          <w:rStyle w:val="Predvolenpsmoodseku1"/>
        </w:rPr>
        <w:t>EUR</w:t>
      </w:r>
      <w:r w:rsidRPr="009C5BCF">
        <w:t xml:space="preserve"> bol skutočný príjem vo </w:t>
      </w:r>
      <w:r w:rsidRPr="009C5BCF">
        <w:rPr>
          <w:b/>
        </w:rPr>
        <w:t xml:space="preserve">výške </w:t>
      </w:r>
      <w:r w:rsidR="00705CBE" w:rsidRPr="009C5BCF">
        <w:t xml:space="preserve">9 568,00 </w:t>
      </w:r>
      <w:r w:rsidRPr="009C5BCF">
        <w:t xml:space="preserve">EUR, čo predstavuje </w:t>
      </w:r>
      <w:r w:rsidR="006561B1" w:rsidRPr="009C5BCF">
        <w:t>99,78</w:t>
      </w:r>
      <w:r w:rsidRPr="009C5BCF">
        <w:t xml:space="preserve"> % plnenie</w:t>
      </w:r>
      <w:r w:rsidRPr="009C5BCF">
        <w:rPr>
          <w:rStyle w:val="Predvolenpsmoodseku1"/>
        </w:rPr>
        <w:t>.</w:t>
      </w:r>
    </w:p>
    <w:p w:rsidR="005418D3" w:rsidRPr="009C5BCF" w:rsidRDefault="005418D3">
      <w:pPr>
        <w:pStyle w:val="Standard"/>
        <w:jc w:val="both"/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1695"/>
        <w:gridCol w:w="3795"/>
      </w:tblGrid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Poskytovateľ dotácie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Suma v EUR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Účel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Pr="009C5BCF" w:rsidRDefault="00C4729B" w:rsidP="00C4729B">
            <w:pPr>
              <w:pStyle w:val="Standard"/>
            </w:pPr>
            <w:r w:rsidRPr="009C5BCF">
              <w:t>MF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Pr="009C5BCF" w:rsidRDefault="00C4729B">
            <w:pPr>
              <w:pStyle w:val="Standard"/>
              <w:jc w:val="right"/>
            </w:pPr>
            <w:r w:rsidRPr="009C5BCF">
              <w:t>1 165,12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7F8" w:rsidRPr="009C5BCF" w:rsidRDefault="00C4729B" w:rsidP="003537F8">
            <w:pPr>
              <w:pStyle w:val="Standard"/>
            </w:pPr>
            <w:r w:rsidRPr="009C5BCF">
              <w:t>Voľby do NRSR</w:t>
            </w:r>
            <w:r w:rsidR="00375189" w:rsidRPr="009C5BC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3537F8">
            <w:pPr>
              <w:pStyle w:val="Standard"/>
            </w:pPr>
            <w:r w:rsidRPr="009C5BCF">
              <w:t>MPSVaR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406,80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3537F8">
            <w:pPr>
              <w:pStyle w:val="Standard"/>
            </w:pPr>
            <w:r w:rsidRPr="009C5BCF">
              <w:t>Podpora výchovy k stravovaniu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3537F8">
            <w:pPr>
              <w:pStyle w:val="Standard"/>
              <w:jc w:val="right"/>
            </w:pPr>
            <w:r w:rsidRPr="009C5BCF">
              <w:t>18,00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Register adries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151,80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 xml:space="preserve">REGOB 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MV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79,99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CO sklad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MDVaRR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671,55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Spoločný stavebný úrad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MŠVVaŠ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3537F8">
            <w:pPr>
              <w:pStyle w:val="Standard"/>
              <w:jc w:val="right"/>
            </w:pPr>
            <w:r w:rsidRPr="009C5BCF">
              <w:t>732</w:t>
            </w:r>
            <w:r w:rsidR="00B705D0" w:rsidRPr="009C5BCF">
              <w:t>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Školstvo - predškoláci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MDVaRR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19,87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Pozemné komunikácie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MŽP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43,69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Životné prostredie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DPO SR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right"/>
            </w:pPr>
            <w:r w:rsidRPr="009C5BCF">
              <w:t>3 000,00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</w:pPr>
            <w:r w:rsidRPr="009C5BCF">
              <w:t>Vybavenie hasičského zboru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</w:pPr>
            <w:r w:rsidRPr="009C5BCF">
              <w:t>MŠVVaŠ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  <w:jc w:val="right"/>
            </w:pPr>
            <w:r w:rsidRPr="009C5BCF">
              <w:t>292,00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16F2C">
            <w:pPr>
              <w:pStyle w:val="Standard"/>
            </w:pPr>
            <w:r w:rsidRPr="009C5BCF">
              <w:t>Školstvo - predškoláci</w:t>
            </w:r>
          </w:p>
        </w:tc>
      </w:tr>
      <w:tr w:rsidR="009C5BCF" w:rsidRPr="009C5BCF" w:rsidTr="005418D3"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5418D3">
            <w:pPr>
              <w:pStyle w:val="Standard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93467B" w:rsidP="0093467B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6 580,82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5418D3">
            <w:pPr>
              <w:pStyle w:val="Standard"/>
            </w:pPr>
          </w:p>
        </w:tc>
      </w:tr>
    </w:tbl>
    <w:p w:rsidR="00431114" w:rsidRPr="009C5BCF" w:rsidRDefault="00431114">
      <w:pPr>
        <w:pStyle w:val="Standard"/>
      </w:pPr>
    </w:p>
    <w:p w:rsidR="005418D3" w:rsidRPr="009C5BCF" w:rsidRDefault="00B705D0">
      <w:pPr>
        <w:pStyle w:val="Standard"/>
        <w:jc w:val="both"/>
      </w:pPr>
      <w:r w:rsidRPr="009C5BCF">
        <w:t>Granty a transfery boli účelovo určené a boli použité v súlade s ich účelom.</w:t>
      </w:r>
    </w:p>
    <w:p w:rsidR="002379C8" w:rsidRPr="009C5BCF" w:rsidRDefault="002379C8">
      <w:pPr>
        <w:pStyle w:val="Standard"/>
        <w:jc w:val="both"/>
      </w:pPr>
    </w:p>
    <w:p w:rsidR="002379C8" w:rsidRPr="009C5BCF" w:rsidRDefault="002379C8">
      <w:pPr>
        <w:pStyle w:val="Standard"/>
        <w:jc w:val="both"/>
      </w:pPr>
    </w:p>
    <w:p w:rsidR="002379C8" w:rsidRPr="009C5BCF" w:rsidRDefault="002379C8">
      <w:pPr>
        <w:pStyle w:val="Standard"/>
        <w:jc w:val="both"/>
      </w:pPr>
    </w:p>
    <w:p w:rsidR="00DB6BA9" w:rsidRDefault="00DB6BA9">
      <w:pPr>
        <w:pStyle w:val="Standard"/>
        <w:jc w:val="both"/>
      </w:pPr>
    </w:p>
    <w:p w:rsidR="00862ECB" w:rsidRDefault="00862ECB">
      <w:pPr>
        <w:pStyle w:val="Standard"/>
        <w:jc w:val="both"/>
      </w:pPr>
    </w:p>
    <w:p w:rsidR="00862ECB" w:rsidRDefault="00862ECB">
      <w:pPr>
        <w:pStyle w:val="Standard"/>
        <w:jc w:val="both"/>
      </w:pPr>
    </w:p>
    <w:p w:rsidR="00862ECB" w:rsidRDefault="00862ECB">
      <w:pPr>
        <w:pStyle w:val="Standard"/>
        <w:jc w:val="both"/>
      </w:pPr>
    </w:p>
    <w:p w:rsidR="00862ECB" w:rsidRDefault="00862ECB">
      <w:pPr>
        <w:pStyle w:val="Standard"/>
        <w:jc w:val="both"/>
      </w:pPr>
    </w:p>
    <w:p w:rsidR="00862ECB" w:rsidRPr="009C5BCF" w:rsidRDefault="00862ECB">
      <w:pPr>
        <w:pStyle w:val="Standard"/>
        <w:jc w:val="both"/>
      </w:pPr>
    </w:p>
    <w:p w:rsidR="005418D3" w:rsidRPr="009C5BCF" w:rsidRDefault="005418D3">
      <w:pPr>
        <w:pStyle w:val="Standard"/>
        <w:jc w:val="both"/>
      </w:pPr>
    </w:p>
    <w:p w:rsidR="005418D3" w:rsidRPr="009C5BCF" w:rsidRDefault="00B705D0">
      <w:pPr>
        <w:pStyle w:val="Standard"/>
        <w:numPr>
          <w:ilvl w:val="0"/>
          <w:numId w:val="30"/>
        </w:numPr>
        <w:ind w:left="284" w:hanging="284"/>
        <w:rPr>
          <w:b/>
          <w:sz w:val="28"/>
          <w:szCs w:val="28"/>
        </w:rPr>
      </w:pPr>
      <w:r w:rsidRPr="009C5BCF">
        <w:rPr>
          <w:b/>
          <w:sz w:val="28"/>
          <w:szCs w:val="28"/>
        </w:rPr>
        <w:lastRenderedPageBreak/>
        <w:t>Kapitálové príjmy:</w:t>
      </w:r>
    </w:p>
    <w:p w:rsidR="005418D3" w:rsidRPr="009C5BCF" w:rsidRDefault="00B705D0">
      <w:pPr>
        <w:pStyle w:val="Standard"/>
        <w:rPr>
          <w:b/>
        </w:rPr>
      </w:pPr>
      <w:r w:rsidRPr="009C5BCF"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RPr="009C5BCF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 w:rsidP="00686D06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Schválený rozpočet na rok 20</w:t>
            </w:r>
            <w:r w:rsidR="00686D06" w:rsidRPr="009C5BCF">
              <w:rPr>
                <w:b/>
              </w:rPr>
              <w:t>20</w:t>
            </w:r>
            <w:r w:rsidRPr="009C5BCF"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 w:rsidP="00686D06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Skutočnosť k 31.12.20</w:t>
            </w:r>
            <w:r w:rsidR="00686D06" w:rsidRPr="009C5BCF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% plnenia</w:t>
            </w:r>
          </w:p>
        </w:tc>
      </w:tr>
      <w:tr w:rsidR="005418D3" w:rsidRPr="009C5BCF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686D06">
            <w:pPr>
              <w:pStyle w:val="Standard"/>
              <w:jc w:val="center"/>
            </w:pPr>
            <w:r w:rsidRPr="009C5BCF">
              <w:t>91 617,00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686D06">
            <w:pPr>
              <w:pStyle w:val="Standard"/>
              <w:jc w:val="center"/>
            </w:pPr>
            <w:r w:rsidRPr="009C5BCF">
              <w:t xml:space="preserve">31 047,39 </w:t>
            </w:r>
            <w:r w:rsidRPr="009C5BCF">
              <w:tab/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686D06">
            <w:pPr>
              <w:pStyle w:val="Standard"/>
              <w:jc w:val="center"/>
            </w:pPr>
            <w:r w:rsidRPr="009C5BCF">
              <w:t>33,88</w:t>
            </w:r>
          </w:p>
        </w:tc>
      </w:tr>
    </w:tbl>
    <w:p w:rsidR="005418D3" w:rsidRPr="009C5BCF" w:rsidRDefault="00B705D0">
      <w:pPr>
        <w:pStyle w:val="Standard"/>
        <w:numPr>
          <w:ilvl w:val="0"/>
          <w:numId w:val="30"/>
        </w:numPr>
        <w:ind w:left="284" w:hanging="284"/>
        <w:rPr>
          <w:b/>
          <w:sz w:val="28"/>
          <w:szCs w:val="28"/>
        </w:rPr>
      </w:pPr>
      <w:r w:rsidRPr="009C5BCF">
        <w:rPr>
          <w:b/>
          <w:sz w:val="28"/>
          <w:szCs w:val="28"/>
        </w:rPr>
        <w:t>Príjmové finančné operácie:</w:t>
      </w:r>
    </w:p>
    <w:p w:rsidR="005418D3" w:rsidRPr="009C5BCF" w:rsidRDefault="00B705D0">
      <w:pPr>
        <w:pStyle w:val="Standard"/>
        <w:rPr>
          <w:b/>
        </w:rPr>
      </w:pPr>
      <w:r w:rsidRPr="009C5BCF"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RPr="009C5BCF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 w:rsidP="00A22321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Schválený rozpočet na rok 20</w:t>
            </w:r>
            <w:r w:rsidR="00A22321" w:rsidRPr="009C5BCF">
              <w:rPr>
                <w:b/>
              </w:rPr>
              <w:t>20</w:t>
            </w:r>
            <w:r w:rsidR="005C3F4A" w:rsidRPr="009C5BCF">
              <w:rPr>
                <w:b/>
              </w:rPr>
              <w:t xml:space="preserve"> </w:t>
            </w:r>
            <w:r w:rsidRPr="009C5BCF">
              <w:rPr>
                <w:b/>
              </w:rPr>
              <w:t>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 w:rsidP="00A22321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Skutočnosť k 31.12.20</w:t>
            </w:r>
            <w:r w:rsidR="00A22321" w:rsidRPr="009C5BCF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jc w:val="center"/>
              <w:rPr>
                <w:b/>
              </w:rPr>
            </w:pPr>
            <w:r w:rsidRPr="009C5BCF">
              <w:rPr>
                <w:b/>
              </w:rPr>
              <w:t>% plnenia</w:t>
            </w:r>
          </w:p>
        </w:tc>
      </w:tr>
      <w:tr w:rsidR="005418D3" w:rsidRPr="009C5BCF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A22321" w:rsidP="005C3F4A">
            <w:pPr>
              <w:pStyle w:val="Standard"/>
              <w:jc w:val="center"/>
            </w:pPr>
            <w:r w:rsidRPr="009C5BCF">
              <w:t>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A22321">
            <w:pPr>
              <w:pStyle w:val="Standard"/>
              <w:jc w:val="center"/>
            </w:pPr>
            <w:r w:rsidRPr="009C5BCF">
              <w:t>0,00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E500B">
            <w:pPr>
              <w:pStyle w:val="Standard"/>
              <w:jc w:val="center"/>
            </w:pPr>
            <w:r w:rsidRPr="009C5BCF">
              <w:t>0,00</w:t>
            </w:r>
          </w:p>
        </w:tc>
      </w:tr>
    </w:tbl>
    <w:p w:rsidR="005418D3" w:rsidRPr="009C5BCF" w:rsidRDefault="00B705D0" w:rsidP="00A22321">
      <w:pPr>
        <w:pStyle w:val="Standard"/>
        <w:tabs>
          <w:tab w:val="left" w:pos="2715"/>
        </w:tabs>
        <w:jc w:val="both"/>
      </w:pPr>
      <w:r w:rsidRPr="009C5BCF">
        <w:tab/>
      </w:r>
    </w:p>
    <w:p w:rsidR="005418D3" w:rsidRPr="009C5BCF" w:rsidRDefault="005418D3">
      <w:pPr>
        <w:pStyle w:val="Standard"/>
        <w:rPr>
          <w:b/>
        </w:rPr>
      </w:pPr>
    </w:p>
    <w:p w:rsidR="005418D3" w:rsidRPr="009C5BCF" w:rsidRDefault="00B705D0">
      <w:pPr>
        <w:pStyle w:val="Standard"/>
      </w:pPr>
      <w:r w:rsidRPr="009C5BCF">
        <w:rPr>
          <w:rStyle w:val="Predvolenpsmoodseku1"/>
          <w:b/>
          <w:sz w:val="28"/>
          <w:szCs w:val="28"/>
          <w:shd w:val="clear" w:color="auto" w:fill="C0C0C0"/>
        </w:rPr>
        <w:t>3. Rozbor čerpania výdavkov za rok 20</w:t>
      </w:r>
      <w:r w:rsidR="00EC16F6" w:rsidRPr="009C5BCF">
        <w:rPr>
          <w:rStyle w:val="Predvolenpsmoodseku1"/>
          <w:b/>
          <w:sz w:val="28"/>
          <w:szCs w:val="28"/>
          <w:shd w:val="clear" w:color="auto" w:fill="C0C0C0"/>
        </w:rPr>
        <w:t>20</w:t>
      </w:r>
    </w:p>
    <w:p w:rsidR="005418D3" w:rsidRDefault="005418D3">
      <w:pPr>
        <w:pStyle w:val="Standard"/>
      </w:pPr>
    </w:p>
    <w:p w:rsidR="005418D3" w:rsidRDefault="005418D3">
      <w:pPr>
        <w:pStyle w:val="Standard"/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rPr>
          <w:trHeight w:val="414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EC16F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EC16F6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EC16F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EC16F6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C16F6">
            <w:pPr>
              <w:pStyle w:val="Standard"/>
              <w:jc w:val="center"/>
            </w:pPr>
            <w:r w:rsidRPr="00EC16F6">
              <w:t>269 395,00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EC16F6">
            <w:pPr>
              <w:pStyle w:val="Standard"/>
              <w:jc w:val="center"/>
            </w:pPr>
            <w:r w:rsidRPr="00EC16F6">
              <w:t>210 981,13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2787E">
            <w:pPr>
              <w:pStyle w:val="Standard"/>
              <w:jc w:val="center"/>
            </w:pPr>
            <w:r>
              <w:t>78,32</w:t>
            </w:r>
          </w:p>
        </w:tc>
      </w:tr>
    </w:tbl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jc w:val="both"/>
      </w:pPr>
      <w:r>
        <w:t xml:space="preserve">Z rozpočtovaných celkových výdavkov </w:t>
      </w:r>
      <w:r w:rsidR="00EC16F6" w:rsidRPr="00EC16F6">
        <w:t>269 395,00</w:t>
      </w:r>
      <w:r w:rsidR="00EC16F6">
        <w:t xml:space="preserve"> </w:t>
      </w:r>
      <w:r w:rsidR="009964FC">
        <w:t xml:space="preserve">EUR bolo skutočne čerpané </w:t>
      </w:r>
      <w:r>
        <w:t>k 31.12.20</w:t>
      </w:r>
      <w:r w:rsidR="00EC16F6">
        <w:t>20</w:t>
      </w:r>
      <w:r>
        <w:t xml:space="preserve"> v sume </w:t>
      </w:r>
      <w:r w:rsidR="00EC16F6" w:rsidRPr="00EC16F6">
        <w:t>210 981,13</w:t>
      </w:r>
      <w:r w:rsidR="00470991">
        <w:t xml:space="preserve"> </w:t>
      </w:r>
      <w:r w:rsidR="009964FC">
        <w:t xml:space="preserve">EUR, čo predstavuje </w:t>
      </w:r>
      <w:r w:rsidR="00EC16F6">
        <w:t>78,31</w:t>
      </w:r>
      <w:r>
        <w:t>% čerpanie.</w:t>
      </w:r>
    </w:p>
    <w:p w:rsidR="005418D3" w:rsidRDefault="005418D3">
      <w:pPr>
        <w:pStyle w:val="Standard"/>
      </w:pPr>
    </w:p>
    <w:p w:rsidR="005418D3" w:rsidRDefault="00B705D0">
      <w:pPr>
        <w:pStyle w:val="Standard"/>
        <w:numPr>
          <w:ilvl w:val="0"/>
          <w:numId w:val="51"/>
        </w:num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Bežné výdavky</w:t>
      </w:r>
    </w:p>
    <w:p w:rsidR="005418D3" w:rsidRDefault="005418D3">
      <w:pPr>
        <w:pStyle w:val="Standard"/>
        <w:ind w:left="284"/>
        <w:rPr>
          <w:b/>
        </w:rPr>
      </w:pPr>
    </w:p>
    <w:tbl>
      <w:tblPr>
        <w:tblW w:w="93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075"/>
        <w:gridCol w:w="3420"/>
      </w:tblGrid>
      <w:tr w:rsidR="005418D3" w:rsidTr="005418D3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9634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9634FC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9634F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9634FC">
              <w:rPr>
                <w:b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634FC">
            <w:pPr>
              <w:pStyle w:val="Standard"/>
              <w:jc w:val="center"/>
            </w:pPr>
            <w:r w:rsidRPr="009634FC">
              <w:t>189 395,00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634FC">
            <w:pPr>
              <w:pStyle w:val="Standard"/>
              <w:jc w:val="center"/>
            </w:pPr>
            <w:r w:rsidRPr="009634FC">
              <w:t>148 766,29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2787E">
            <w:pPr>
              <w:pStyle w:val="Standard"/>
              <w:jc w:val="center"/>
            </w:pPr>
            <w:r>
              <w:t>78,55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jc w:val="both"/>
      </w:pPr>
      <w:r>
        <w:t>Z </w:t>
      </w:r>
      <w:r w:rsidR="009964FC">
        <w:t xml:space="preserve">rozpočtovaných bežných výdavkov </w:t>
      </w:r>
      <w:r w:rsidR="009634FC">
        <w:t xml:space="preserve">189 395,00 </w:t>
      </w:r>
      <w:r w:rsidR="009964FC">
        <w:t xml:space="preserve">EUR bolo skutočne čerpané </w:t>
      </w:r>
      <w:r>
        <w:t>k 31.12.20</w:t>
      </w:r>
      <w:r w:rsidR="009634FC">
        <w:t>20</w:t>
      </w:r>
      <w:r w:rsidR="00A657F5">
        <w:t xml:space="preserve"> </w:t>
      </w:r>
      <w:r>
        <w:t xml:space="preserve">v sume </w:t>
      </w:r>
      <w:r w:rsidR="009634FC" w:rsidRPr="009634FC">
        <w:t>148 766,29</w:t>
      </w:r>
      <w:r w:rsidR="009634FC">
        <w:t xml:space="preserve"> </w:t>
      </w:r>
      <w:r>
        <w:t xml:space="preserve">EUR, čo predstavuje </w:t>
      </w:r>
      <w:r w:rsidR="005C3F4A">
        <w:t xml:space="preserve"> </w:t>
      </w:r>
      <w:r w:rsidR="0012787E">
        <w:t>78,55</w:t>
      </w:r>
      <w:r w:rsidR="009634FC">
        <w:t xml:space="preserve"> </w:t>
      </w:r>
      <w:r>
        <w:t>% čerpanie.</w:t>
      </w:r>
    </w:p>
    <w:p w:rsidR="005418D3" w:rsidRDefault="00B705D0">
      <w:pPr>
        <w:pStyle w:val="Standard"/>
        <w:jc w:val="both"/>
      </w:pPr>
      <w:r>
        <w:t>Čerpanie jednotlivých rozpočtových položiek bežného rozpočtu je prílohou Záverečného účtu.</w:t>
      </w:r>
    </w:p>
    <w:p w:rsidR="005418D3" w:rsidRDefault="005418D3">
      <w:pPr>
        <w:pStyle w:val="Standard"/>
        <w:jc w:val="both"/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862ECB" w:rsidRDefault="00862ECB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51186" w:rsidRDefault="00551186">
      <w:pPr>
        <w:pStyle w:val="Standard"/>
        <w:jc w:val="both"/>
        <w:rPr>
          <w:color w:val="00B050"/>
        </w:rPr>
      </w:pPr>
    </w:p>
    <w:p w:rsidR="005C3F4A" w:rsidRDefault="005C3F4A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jc w:val="both"/>
        <w:rPr>
          <w:b/>
        </w:rPr>
      </w:pPr>
      <w:r>
        <w:rPr>
          <w:b/>
        </w:rPr>
        <w:lastRenderedPageBreak/>
        <w:t>Rozbor významných položiek bežného rozpočtu:</w:t>
      </w:r>
    </w:p>
    <w:p w:rsidR="005418D3" w:rsidRDefault="00B705D0">
      <w:pPr>
        <w:pStyle w:val="Standard"/>
        <w:jc w:val="both"/>
      </w:pPr>
      <w:r>
        <w:t xml:space="preserve">v tom :   </w:t>
      </w:r>
    </w:p>
    <w:p w:rsidR="005418D3" w:rsidRDefault="00B705D0">
      <w:pPr>
        <w:pStyle w:val="Standard"/>
        <w:jc w:val="both"/>
      </w:pPr>
      <w:r>
        <w:t xml:space="preserve"> </w:t>
      </w:r>
    </w:p>
    <w:tbl>
      <w:tblPr>
        <w:tblW w:w="937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2"/>
        <w:gridCol w:w="1418"/>
        <w:gridCol w:w="1417"/>
        <w:gridCol w:w="1418"/>
        <w:gridCol w:w="1168"/>
      </w:tblGrid>
      <w:tr w:rsidR="005418D3" w:rsidTr="005418D3">
        <w:trPr>
          <w:trHeight w:val="960"/>
        </w:trPr>
        <w:tc>
          <w:tcPr>
            <w:tcW w:w="39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bookmarkStart w:id="1" w:name="RANGE!A1"/>
            <w:r>
              <w:rPr>
                <w:b/>
                <w:bCs/>
              </w:rPr>
              <w:t>Názov položky</w:t>
            </w:r>
            <w:bookmarkEnd w:id="1"/>
          </w:p>
        </w:tc>
        <w:tc>
          <w:tcPr>
            <w:tcW w:w="14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bookmarkStart w:id="2" w:name="RANGE!B1"/>
            <w:r>
              <w:rPr>
                <w:b/>
                <w:bCs/>
              </w:rPr>
              <w:t>Funkčná klasifikácia</w:t>
            </w:r>
            <w:bookmarkEnd w:id="2"/>
          </w:p>
        </w:tc>
        <w:tc>
          <w:tcPr>
            <w:tcW w:w="141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41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Skutočnosť</w:t>
            </w:r>
          </w:p>
        </w:tc>
        <w:tc>
          <w:tcPr>
            <w:tcW w:w="11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plnenia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93028">
            <w:pPr>
              <w:pStyle w:val="Standard"/>
              <w:jc w:val="right"/>
            </w:pPr>
            <w:r>
              <w:t>53 379</w:t>
            </w:r>
            <w:r w:rsidR="007A5E97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93028" w:rsidP="007A5E97">
            <w:pPr>
              <w:pStyle w:val="Standard"/>
              <w:jc w:val="right"/>
            </w:pPr>
            <w:r>
              <w:t>38 175,59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93028">
            <w:pPr>
              <w:pStyle w:val="Standard"/>
              <w:jc w:val="right"/>
            </w:pPr>
            <w:r>
              <w:t>71,51</w:t>
            </w:r>
            <w:r w:rsidR="002D347A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 poistné a príspevky do poisťovní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D0A03" w:rsidP="00A93028">
            <w:pPr>
              <w:pStyle w:val="Standard"/>
              <w:jc w:val="right"/>
            </w:pPr>
            <w:r>
              <w:t>15 7</w:t>
            </w:r>
            <w:r w:rsidR="00A93028">
              <w:t>04</w:t>
            </w:r>
            <w:r>
              <w:t>,</w:t>
            </w:r>
            <w:r w:rsidR="00A93028">
              <w:t>5</w:t>
            </w:r>
            <w:r>
              <w:t>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93028">
            <w:pPr>
              <w:pStyle w:val="Standard"/>
              <w:jc w:val="right"/>
            </w:pPr>
            <w:r>
              <w:t>13 615,96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A93028">
            <w:pPr>
              <w:pStyle w:val="Standard"/>
              <w:jc w:val="right"/>
            </w:pPr>
            <w:r>
              <w:t>86,70</w:t>
            </w:r>
            <w:r w:rsidR="00845A61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7BF4" w:rsidRDefault="002045F8" w:rsidP="00E77BF4">
            <w:pPr>
              <w:pStyle w:val="Standard"/>
              <w:jc w:val="right"/>
            </w:pPr>
            <w:r>
              <w:t>29 312,00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14DE6" w:rsidP="00A27427">
            <w:pPr>
              <w:pStyle w:val="Standard"/>
              <w:jc w:val="right"/>
            </w:pPr>
            <w:r>
              <w:t>20 56</w:t>
            </w:r>
            <w:r w:rsidR="00A27427">
              <w:t>0</w:t>
            </w:r>
            <w:r>
              <w:t>,81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5A19B5">
            <w:pPr>
              <w:pStyle w:val="Standard"/>
              <w:jc w:val="right"/>
            </w:pPr>
            <w:r w:rsidRPr="002B66D8">
              <w:t>70,14</w:t>
            </w:r>
            <w:r w:rsidR="00845A61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transfery a členské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53A78">
            <w:pPr>
              <w:pStyle w:val="Standard"/>
              <w:jc w:val="right"/>
            </w:pPr>
            <w:r>
              <w:t>900,00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53A78" w:rsidP="00AF1CBF">
            <w:pPr>
              <w:pStyle w:val="Standard"/>
              <w:jc w:val="right"/>
            </w:pPr>
            <w:r>
              <w:t>776,</w:t>
            </w:r>
            <w:r w:rsidR="00AF1CBF">
              <w:t>70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53A78" w:rsidP="00AF1CBF">
            <w:pPr>
              <w:pStyle w:val="Standard"/>
              <w:jc w:val="right"/>
            </w:pPr>
            <w:r>
              <w:t>86,</w:t>
            </w:r>
            <w:r w:rsidR="00AF1CBF">
              <w:t>30</w:t>
            </w:r>
            <w:r w:rsidR="009277AF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OcU poslanci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278F">
            <w:pPr>
              <w:pStyle w:val="Standard"/>
              <w:jc w:val="right"/>
            </w:pPr>
            <w:r>
              <w:t>1 100,00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278F">
            <w:pPr>
              <w:pStyle w:val="Standard"/>
              <w:jc w:val="right"/>
            </w:pPr>
            <w:r>
              <w:t>910,00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B66D8">
            <w:pPr>
              <w:pStyle w:val="Standard"/>
              <w:jc w:val="right"/>
            </w:pPr>
            <w:r>
              <w:t>82,73</w:t>
            </w:r>
            <w:r w:rsidR="009277AF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OcÚ dohody,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278F">
            <w:pPr>
              <w:pStyle w:val="Standard"/>
              <w:jc w:val="right"/>
            </w:pPr>
            <w:r>
              <w:t>5 500,00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278F">
            <w:pPr>
              <w:pStyle w:val="Standard"/>
              <w:jc w:val="right"/>
            </w:pPr>
            <w:r w:rsidRPr="0024278F">
              <w:t>4</w:t>
            </w:r>
            <w:r>
              <w:t xml:space="preserve"> </w:t>
            </w:r>
            <w:r w:rsidRPr="0024278F">
              <w:t>731,53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4278F" w:rsidP="002B66D8">
            <w:pPr>
              <w:pStyle w:val="Standard"/>
              <w:jc w:val="right"/>
            </w:pPr>
            <w:r>
              <w:t>86,0</w:t>
            </w:r>
            <w:r w:rsidR="002B66D8">
              <w:t>3</w:t>
            </w:r>
            <w:r w:rsidR="00F61D3C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 w:rsidP="0096711F">
            <w:pPr>
              <w:pStyle w:val="Standard"/>
            </w:pPr>
            <w:r>
              <w:t xml:space="preserve">Voľby do </w:t>
            </w:r>
            <w:r w:rsidR="0096711F">
              <w:t>NRSR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 w:rsidP="00FD7104">
            <w:pPr>
              <w:pStyle w:val="Standard"/>
              <w:spacing w:before="240"/>
              <w:jc w:val="center"/>
            </w:pPr>
            <w:r>
              <w:t>0160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6711F">
            <w:pPr>
              <w:pStyle w:val="Standard"/>
              <w:jc w:val="right"/>
            </w:pPr>
            <w:r>
              <w:t>1 176,50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67C70">
            <w:pPr>
              <w:pStyle w:val="Standard"/>
              <w:jc w:val="right"/>
            </w:pPr>
            <w:r>
              <w:t>1 165,11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67C70">
            <w:pPr>
              <w:pStyle w:val="Standard"/>
              <w:jc w:val="right"/>
            </w:pPr>
            <w:r>
              <w:t>99,03</w:t>
            </w:r>
            <w:r w:rsidR="00CA5FD9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Požiarna ochrana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0320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E2C29">
            <w:pPr>
              <w:pStyle w:val="Standard"/>
              <w:jc w:val="right"/>
            </w:pPr>
            <w:r>
              <w:t>9 218,00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E2C29">
            <w:pPr>
              <w:pStyle w:val="Standard"/>
              <w:jc w:val="right"/>
            </w:pPr>
            <w:r>
              <w:t>7 838,00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E2C29" w:rsidP="002B66D8">
            <w:pPr>
              <w:pStyle w:val="Standard"/>
              <w:jc w:val="right"/>
            </w:pPr>
            <w:r>
              <w:t>85,0</w:t>
            </w:r>
            <w:r w:rsidR="002B66D8">
              <w:t>3</w:t>
            </w:r>
            <w:r w:rsidR="0021535F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64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Miestne komunikácie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0451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480,00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451,06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93,97</w:t>
            </w:r>
            <w:r w:rsidR="0021535F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TKO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0510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5 560,00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4 756,64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134135">
            <w:pPr>
              <w:pStyle w:val="Standard"/>
              <w:jc w:val="right"/>
            </w:pPr>
            <w:r>
              <w:t>85,55</w:t>
            </w:r>
            <w:r w:rsidR="0021535F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Poskytnutie príspevku na čistenie žumpy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0520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11AC4" w:rsidP="00955C41">
            <w:pPr>
              <w:pStyle w:val="Standard"/>
              <w:jc w:val="right"/>
            </w:pPr>
            <w:r>
              <w:t>100</w:t>
            </w:r>
            <w:r w:rsidR="00B705D0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11AC4">
            <w:pPr>
              <w:pStyle w:val="Standard"/>
              <w:jc w:val="right"/>
            </w:pPr>
            <w:r>
              <w:t>90</w:t>
            </w:r>
            <w:r w:rsidR="00B705D0">
              <w:t>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11AC4">
            <w:pPr>
              <w:pStyle w:val="Standard"/>
              <w:jc w:val="right"/>
            </w:pPr>
            <w:r>
              <w:t>90,00</w:t>
            </w:r>
            <w:r w:rsidR="00354F62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Stavebný úrad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0610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B2401">
            <w:pPr>
              <w:pStyle w:val="Standard"/>
              <w:jc w:val="right"/>
            </w:pPr>
            <w:r>
              <w:t>1 880,00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3B2401">
            <w:pPr>
              <w:pStyle w:val="Standard"/>
              <w:jc w:val="right"/>
            </w:pPr>
            <w:r>
              <w:t>1599,36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23B04" w:rsidP="002B66D8">
            <w:pPr>
              <w:pStyle w:val="Standard"/>
              <w:jc w:val="right"/>
            </w:pPr>
            <w:r>
              <w:t>85</w:t>
            </w:r>
            <w:r w:rsidR="003B2401">
              <w:t>,8</w:t>
            </w:r>
            <w:r w:rsidR="002B66D8">
              <w:t>0</w:t>
            </w:r>
            <w:r w:rsidR="00354F62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Verejné osvetlenie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0640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7751F">
            <w:pPr>
              <w:pStyle w:val="Standard"/>
              <w:jc w:val="right"/>
            </w:pPr>
            <w:r>
              <w:t>650,00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7751F">
            <w:pPr>
              <w:pStyle w:val="Standard"/>
              <w:jc w:val="right"/>
            </w:pPr>
            <w:r>
              <w:t>562,09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7751F" w:rsidP="00C23B04">
            <w:pPr>
              <w:pStyle w:val="Standard"/>
              <w:jc w:val="right"/>
            </w:pPr>
            <w:r>
              <w:t>86,4</w:t>
            </w:r>
            <w:r w:rsidR="00C23B04">
              <w:t>8</w:t>
            </w:r>
            <w:r w:rsidR="00703D12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SČK transfer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0721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 w:rsidP="00D1747E">
            <w:pPr>
              <w:pStyle w:val="Standard"/>
              <w:jc w:val="right"/>
            </w:pPr>
            <w:r>
              <w:t>2</w:t>
            </w:r>
            <w:r w:rsidR="00D1747E">
              <w:t>10</w:t>
            </w:r>
            <w:r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1747E">
            <w:pPr>
              <w:pStyle w:val="Standard"/>
              <w:jc w:val="right"/>
            </w:pPr>
            <w:r>
              <w:t>195,00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23B04">
            <w:pPr>
              <w:pStyle w:val="Standard"/>
              <w:jc w:val="right"/>
            </w:pPr>
            <w:r>
              <w:t>92,86</w:t>
            </w:r>
            <w:r w:rsidR="00703D12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Verejná zeleň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0810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A633E">
            <w:pPr>
              <w:pStyle w:val="Standard"/>
              <w:jc w:val="right"/>
            </w:pPr>
            <w:r>
              <w:t>7 620,00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A633E">
            <w:pPr>
              <w:pStyle w:val="Standard"/>
              <w:jc w:val="right"/>
            </w:pPr>
            <w:r>
              <w:t>5 885,90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A633E">
            <w:pPr>
              <w:pStyle w:val="Standard"/>
              <w:jc w:val="right"/>
            </w:pPr>
            <w:r>
              <w:t>77,24</w:t>
            </w:r>
            <w:r w:rsidR="00FA5624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Kultúrny dom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002BAE">
            <w:pPr>
              <w:pStyle w:val="Standard"/>
              <w:jc w:val="right"/>
            </w:pPr>
            <w:r>
              <w:t>10 690,00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002BAE">
            <w:pPr>
              <w:pStyle w:val="Standard"/>
              <w:jc w:val="right"/>
            </w:pPr>
            <w:r>
              <w:t>6 746,66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002BAE">
            <w:pPr>
              <w:pStyle w:val="Standard"/>
              <w:jc w:val="right"/>
            </w:pPr>
            <w:r>
              <w:t>63,11</w:t>
            </w:r>
            <w:r w:rsidR="00FA5624">
              <w:t xml:space="preserve"> </w:t>
            </w:r>
            <w:r w:rsidR="00B705D0">
              <w:t>%</w:t>
            </w:r>
          </w:p>
        </w:tc>
      </w:tr>
      <w:tr w:rsidR="005418D3" w:rsidTr="005E625B">
        <w:trPr>
          <w:trHeight w:val="285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5E625B">
            <w:pPr>
              <w:pStyle w:val="Standard"/>
            </w:pPr>
            <w:r>
              <w:t>C</w:t>
            </w:r>
            <w:r w:rsidR="00B705D0">
              <w:t>intorín , dom smútku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0840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E0B67">
            <w:pPr>
              <w:pStyle w:val="Standard"/>
              <w:jc w:val="right"/>
            </w:pPr>
            <w:r>
              <w:t>2 650,00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E0B67">
            <w:pPr>
              <w:pStyle w:val="Standard"/>
              <w:jc w:val="right"/>
            </w:pPr>
            <w:r>
              <w:t>1 993,86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4E0B67">
            <w:pPr>
              <w:pStyle w:val="Standard"/>
              <w:jc w:val="right"/>
            </w:pPr>
            <w:r>
              <w:t>75,24</w:t>
            </w:r>
            <w:r w:rsidR="006E0863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75DB2">
            <w:pPr>
              <w:pStyle w:val="Standard"/>
              <w:jc w:val="right"/>
            </w:pPr>
            <w:r>
              <w:t>21 194,00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2318D5" w:rsidP="00775DB2">
            <w:pPr>
              <w:pStyle w:val="Standard"/>
              <w:jc w:val="right"/>
            </w:pPr>
            <w:r>
              <w:t>19 </w:t>
            </w:r>
            <w:r w:rsidR="00775DB2">
              <w:t>227</w:t>
            </w:r>
            <w:r>
              <w:t>,</w:t>
            </w:r>
            <w:r w:rsidR="00775DB2">
              <w:t>95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00966" w:rsidP="00775DB2">
            <w:pPr>
              <w:pStyle w:val="Standard"/>
              <w:jc w:val="right"/>
            </w:pPr>
            <w:r>
              <w:t xml:space="preserve"> </w:t>
            </w:r>
            <w:r w:rsidR="00775DB2">
              <w:t>90,72</w:t>
            </w:r>
            <w:r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poistné a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725D6">
            <w:pPr>
              <w:pStyle w:val="Standard"/>
              <w:jc w:val="right"/>
            </w:pPr>
            <w:r>
              <w:t>8 958,00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725D6" w:rsidP="009725D6">
            <w:pPr>
              <w:pStyle w:val="Standard"/>
              <w:jc w:val="right"/>
            </w:pPr>
            <w:r>
              <w:t>8 209,86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23B04">
            <w:pPr>
              <w:pStyle w:val="Standard"/>
              <w:jc w:val="right"/>
            </w:pPr>
            <w:r>
              <w:t>91,65</w:t>
            </w:r>
            <w:r w:rsidR="00900966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dohody, odmeny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336CE">
            <w:pPr>
              <w:pStyle w:val="Standard"/>
              <w:jc w:val="right"/>
            </w:pPr>
            <w:r>
              <w:t>100</w:t>
            </w:r>
            <w:r w:rsidR="00F06562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336CE">
            <w:pPr>
              <w:pStyle w:val="Standard"/>
              <w:jc w:val="right"/>
            </w:pPr>
            <w:r>
              <w:t>100</w:t>
            </w:r>
            <w:r w:rsidR="00F06562">
              <w:t>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882873">
            <w:pPr>
              <w:pStyle w:val="Standard"/>
              <w:jc w:val="right"/>
            </w:pPr>
            <w:r>
              <w:t xml:space="preserve">100,00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MŠ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09111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FE6F7A">
            <w:pPr>
              <w:pStyle w:val="Standard"/>
              <w:jc w:val="right"/>
            </w:pPr>
            <w:r>
              <w:t>5 037,00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EF0E7C" w:rsidP="0051655B">
            <w:pPr>
              <w:pStyle w:val="Standard"/>
              <w:jc w:val="right"/>
            </w:pPr>
            <w:r>
              <w:t>3 </w:t>
            </w:r>
            <w:r w:rsidR="0051655B">
              <w:t>806</w:t>
            </w:r>
            <w:r>
              <w:t>,</w:t>
            </w:r>
            <w:r w:rsidR="0051655B">
              <w:t>76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23B04">
            <w:pPr>
              <w:pStyle w:val="Standard"/>
              <w:jc w:val="right"/>
            </w:pPr>
            <w:r>
              <w:t>75,58</w:t>
            </w:r>
            <w:r w:rsidR="00882873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A77236" w:rsidRDefault="00B705D0">
            <w:pPr>
              <w:pStyle w:val="Standard"/>
            </w:pPr>
            <w:r w:rsidRPr="00A77236">
              <w:t>ZŠ krúžky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09121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C27E5">
            <w:pPr>
              <w:pStyle w:val="Standard"/>
              <w:jc w:val="right"/>
            </w:pPr>
            <w:r>
              <w:t>600,00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C27E5">
            <w:pPr>
              <w:pStyle w:val="Standard"/>
              <w:jc w:val="right"/>
            </w:pPr>
            <w:r>
              <w:t>389,17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C27E5">
            <w:pPr>
              <w:pStyle w:val="Standard"/>
              <w:jc w:val="right"/>
            </w:pPr>
            <w:r>
              <w:t>64,86</w:t>
            </w:r>
            <w:r w:rsidR="00882873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ŠJ platy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249">
            <w:pPr>
              <w:pStyle w:val="Standard"/>
              <w:jc w:val="right"/>
            </w:pPr>
            <w:r w:rsidRPr="00D90249">
              <w:t>2029</w:t>
            </w:r>
            <w:r w:rsidR="00D435EA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249">
            <w:pPr>
              <w:pStyle w:val="Standard"/>
              <w:jc w:val="right"/>
            </w:pPr>
            <w:r w:rsidRPr="00D90249">
              <w:t>1506,72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249" w:rsidP="00C23B04">
            <w:pPr>
              <w:pStyle w:val="Standard"/>
              <w:jc w:val="right"/>
            </w:pPr>
            <w:r>
              <w:t>74,2</w:t>
            </w:r>
            <w:r w:rsidR="00C23B04">
              <w:t>6</w:t>
            </w:r>
            <w:r w:rsidR="009D0173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ŠJ poistné a príspevky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249" w:rsidP="00D435EA">
            <w:pPr>
              <w:pStyle w:val="Standard"/>
              <w:jc w:val="right"/>
            </w:pPr>
            <w:r>
              <w:t>1323</w:t>
            </w:r>
            <w:r w:rsidR="00D435EA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D90249" w:rsidRDefault="00D90249">
            <w:pPr>
              <w:pStyle w:val="Standard"/>
              <w:jc w:val="right"/>
              <w:rPr>
                <w:highlight w:val="yellow"/>
              </w:rPr>
            </w:pPr>
            <w:r w:rsidRPr="00D90249">
              <w:t>974,04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90249">
            <w:pPr>
              <w:pStyle w:val="Standard"/>
              <w:jc w:val="right"/>
            </w:pPr>
            <w:r>
              <w:t>73,62</w:t>
            </w:r>
            <w:r w:rsidR="009D0173">
              <w:t xml:space="preserve"> </w:t>
            </w:r>
            <w:r w:rsidR="00B705D0">
              <w:t>%</w:t>
            </w:r>
          </w:p>
        </w:tc>
      </w:tr>
      <w:tr w:rsidR="005418D3" w:rsidRPr="004B6837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B705D0">
            <w:pPr>
              <w:pStyle w:val="Standard"/>
            </w:pPr>
            <w:r w:rsidRPr="004B6837">
              <w:t>ŠJ tovary 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B705D0">
            <w:pPr>
              <w:pStyle w:val="Standard"/>
              <w:jc w:val="center"/>
            </w:pPr>
            <w:r w:rsidRPr="004B6837">
              <w:t>09601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0835D8">
            <w:pPr>
              <w:pStyle w:val="Standard"/>
              <w:jc w:val="right"/>
            </w:pPr>
            <w:r>
              <w:t>400,00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5D3DC2" w:rsidRDefault="00B51F94">
            <w:pPr>
              <w:pStyle w:val="Standard"/>
              <w:jc w:val="right"/>
            </w:pPr>
            <w:r>
              <w:t>315,50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Pr="004B6837" w:rsidRDefault="00C23B04">
            <w:pPr>
              <w:pStyle w:val="Standard"/>
              <w:jc w:val="right"/>
            </w:pPr>
            <w:r>
              <w:t>78,90</w:t>
            </w:r>
            <w:r w:rsidR="002C5949" w:rsidRPr="004B6837">
              <w:t xml:space="preserve"> </w:t>
            </w:r>
            <w:r w:rsidR="00B705D0" w:rsidRPr="004B6837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Dôchodcovia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1020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435EA">
            <w:pPr>
              <w:pStyle w:val="Standard"/>
              <w:jc w:val="right"/>
            </w:pPr>
            <w:r>
              <w:t>820,00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435EA">
            <w:pPr>
              <w:pStyle w:val="Standard"/>
              <w:jc w:val="right"/>
            </w:pPr>
            <w:r>
              <w:t>478,88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C23B04">
            <w:pPr>
              <w:pStyle w:val="Standard"/>
              <w:jc w:val="right"/>
            </w:pPr>
            <w:r>
              <w:t>58,4</w:t>
            </w:r>
            <w:r w:rsidR="00896574"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Deti, matky tovary a služby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center"/>
            </w:pPr>
            <w:r>
              <w:t>1040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742B9">
            <w:pPr>
              <w:pStyle w:val="Standard"/>
              <w:jc w:val="right"/>
            </w:pPr>
            <w:r>
              <w:t>600</w:t>
            </w:r>
            <w:r w:rsidR="00D435EA">
              <w:t>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742B9">
            <w:pPr>
              <w:pStyle w:val="Standard"/>
              <w:jc w:val="right"/>
            </w:pPr>
            <w:r>
              <w:t>297,66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9742B9">
            <w:pPr>
              <w:pStyle w:val="Standard"/>
              <w:jc w:val="right"/>
            </w:pPr>
            <w:r>
              <w:t>49,61</w:t>
            </w:r>
            <w:r w:rsidR="0071005B">
              <w:rPr>
                <w:color w:val="FF0000"/>
              </w:rPr>
              <w:t xml:space="preserve"> </w:t>
            </w:r>
            <w:r w:rsidR="00B705D0">
              <w:t>%</w:t>
            </w:r>
          </w:p>
        </w:tc>
      </w:tr>
      <w:tr w:rsidR="005418D3" w:rsidTr="005418D3">
        <w:trPr>
          <w:trHeight w:val="330"/>
        </w:trPr>
        <w:tc>
          <w:tcPr>
            <w:tcW w:w="395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</w:pPr>
            <w:r>
              <w:t>Deti, matky bežné transfery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71005B">
            <w:pPr>
              <w:pStyle w:val="Standard"/>
              <w:jc w:val="center"/>
            </w:pPr>
            <w:r>
              <w:t>1040</w:t>
            </w:r>
          </w:p>
        </w:tc>
        <w:tc>
          <w:tcPr>
            <w:tcW w:w="141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435EA">
            <w:pPr>
              <w:pStyle w:val="Standard"/>
              <w:jc w:val="right"/>
            </w:pPr>
            <w:r>
              <w:t>210,00</w:t>
            </w:r>
          </w:p>
        </w:tc>
        <w:tc>
          <w:tcPr>
            <w:tcW w:w="14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D435EA">
            <w:pPr>
              <w:pStyle w:val="Standard"/>
              <w:jc w:val="right"/>
            </w:pPr>
            <w:r>
              <w:t>210,00</w:t>
            </w:r>
          </w:p>
        </w:tc>
        <w:tc>
          <w:tcPr>
            <w:tcW w:w="11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18D3" w:rsidRDefault="00B705D0">
            <w:pPr>
              <w:pStyle w:val="Standard"/>
              <w:jc w:val="right"/>
            </w:pPr>
            <w:r>
              <w:t>100,00%</w:t>
            </w:r>
          </w:p>
        </w:tc>
      </w:tr>
    </w:tbl>
    <w:p w:rsidR="00784D50" w:rsidRDefault="009964FC" w:rsidP="00C86B43">
      <w:pPr>
        <w:pStyle w:val="Standard"/>
        <w:tabs>
          <w:tab w:val="left" w:pos="3390"/>
          <w:tab w:val="left" w:pos="5640"/>
        </w:tabs>
        <w:rPr>
          <w:b/>
          <w:bCs/>
          <w:i/>
          <w:iCs/>
          <w:color w:val="00B050"/>
        </w:rPr>
      </w:pPr>
      <w:r>
        <w:rPr>
          <w:b/>
          <w:bCs/>
          <w:i/>
          <w:iCs/>
          <w:color w:val="00B050"/>
        </w:rPr>
        <w:tab/>
      </w:r>
      <w:r>
        <w:rPr>
          <w:b/>
          <w:bCs/>
          <w:i/>
          <w:iCs/>
          <w:color w:val="00B050"/>
        </w:rPr>
        <w:tab/>
      </w:r>
    </w:p>
    <w:p w:rsidR="00C86B43" w:rsidRPr="00C86B43" w:rsidRDefault="00C86B43" w:rsidP="00C86B43">
      <w:pPr>
        <w:pStyle w:val="Standard"/>
        <w:tabs>
          <w:tab w:val="left" w:pos="3390"/>
          <w:tab w:val="left" w:pos="5640"/>
        </w:tabs>
        <w:rPr>
          <w:rStyle w:val="Predvolenpsmoodseku1"/>
          <w:b/>
          <w:bCs/>
          <w:i/>
          <w:iCs/>
          <w:color w:val="00B050"/>
        </w:rPr>
      </w:pPr>
    </w:p>
    <w:p w:rsidR="00784D50" w:rsidRDefault="00784D50">
      <w:pPr>
        <w:pStyle w:val="Standard"/>
        <w:rPr>
          <w:rStyle w:val="Predvolenpsmoodseku1"/>
          <w:u w:val="single"/>
        </w:rPr>
      </w:pPr>
    </w:p>
    <w:p w:rsidR="00862ECB" w:rsidRDefault="00862ECB">
      <w:pPr>
        <w:pStyle w:val="Standard"/>
        <w:rPr>
          <w:rStyle w:val="Predvolenpsmoodseku1"/>
          <w:u w:val="single"/>
        </w:rPr>
      </w:pPr>
    </w:p>
    <w:p w:rsidR="00862ECB" w:rsidRDefault="00862ECB">
      <w:pPr>
        <w:pStyle w:val="Standard"/>
        <w:rPr>
          <w:rStyle w:val="Predvolenpsmoodseku1"/>
          <w:u w:val="single"/>
        </w:rPr>
      </w:pPr>
    </w:p>
    <w:p w:rsidR="009C5BCF" w:rsidRDefault="009C5BCF">
      <w:pPr>
        <w:pStyle w:val="Standard"/>
        <w:rPr>
          <w:rStyle w:val="Predvolenpsmoodseku1"/>
          <w:u w:val="single"/>
        </w:rPr>
      </w:pPr>
    </w:p>
    <w:p w:rsidR="005418D3" w:rsidRDefault="00B705D0">
      <w:pPr>
        <w:pStyle w:val="Standard"/>
      </w:pPr>
      <w:r>
        <w:rPr>
          <w:rStyle w:val="Predvolenpsmoodseku1"/>
          <w:u w:val="single"/>
        </w:rPr>
        <w:lastRenderedPageBreak/>
        <w:t>Textová časť – bežné výdavky:</w:t>
      </w:r>
    </w:p>
    <w:p w:rsidR="005418D3" w:rsidRDefault="00B705D0">
      <w:pPr>
        <w:pStyle w:val="Standard"/>
      </w:pPr>
      <w:r>
        <w:t>Bežné výdavky zahŕňajú</w:t>
      </w:r>
    </w:p>
    <w:p w:rsidR="005418D3" w:rsidRDefault="00B705D0">
      <w:pPr>
        <w:pStyle w:val="Standard"/>
        <w:numPr>
          <w:ilvl w:val="0"/>
          <w:numId w:val="52"/>
        </w:numPr>
      </w:pPr>
      <w:r>
        <w:t>mzdové prostriedky pracovníkov OcÚ, opatrovateľskej služby, pracovníkov školstva, dohodárov a poslancov</w:t>
      </w:r>
    </w:p>
    <w:p w:rsidR="005418D3" w:rsidRDefault="00B705D0">
      <w:pPr>
        <w:pStyle w:val="Standard"/>
        <w:numPr>
          <w:ilvl w:val="0"/>
          <w:numId w:val="42"/>
        </w:numPr>
      </w:pPr>
      <w:r>
        <w:t>Poistné a príspevk</w:t>
      </w:r>
      <w:r w:rsidR="0093743F">
        <w:t>y</w:t>
      </w:r>
      <w:r>
        <w:t xml:space="preserve"> do poisťovní z miezd a dohôd</w:t>
      </w:r>
    </w:p>
    <w:p w:rsidR="005418D3" w:rsidRDefault="00B705D0">
      <w:pPr>
        <w:pStyle w:val="Standard"/>
        <w:numPr>
          <w:ilvl w:val="0"/>
          <w:numId w:val="42"/>
        </w:numPr>
      </w:pPr>
      <w:r>
        <w:t>Tovary a služby: ide o prevádzkové výdavky všetkých stredísk OcÚ, ako sú cestovné náhrady, energie, materiál, dopravné, poštovné, telekomunikačné služby, rutinná a štandardná údržba,  poistenie majetku  a ostatné tovary a služby.</w:t>
      </w:r>
    </w:p>
    <w:p w:rsidR="005418D3" w:rsidRDefault="00B705D0">
      <w:pPr>
        <w:pStyle w:val="Standard"/>
        <w:numPr>
          <w:ilvl w:val="0"/>
          <w:numId w:val="42"/>
        </w:numPr>
        <w:jc w:val="both"/>
      </w:pPr>
      <w:r>
        <w:t>Bežné transfery pre deti, matky,  SČK,  a ZŠ s MŠ Liptovská Teplá, CVČ Elán Ružomberok, Príspevok občanom na čistenie žumpy, CASTRUM LIPTOV, občianske združeni</w:t>
      </w:r>
      <w:r w:rsidR="00C86B43">
        <w:t xml:space="preserve">e. 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Pr="009C5BCF" w:rsidRDefault="00B705D0">
      <w:pPr>
        <w:pStyle w:val="Standard"/>
        <w:numPr>
          <w:ilvl w:val="0"/>
          <w:numId w:val="32"/>
        </w:numPr>
        <w:ind w:left="284" w:hanging="284"/>
        <w:rPr>
          <w:b/>
          <w:sz w:val="28"/>
          <w:szCs w:val="28"/>
        </w:rPr>
      </w:pPr>
      <w:r w:rsidRPr="009C5BCF">
        <w:rPr>
          <w:b/>
          <w:sz w:val="28"/>
          <w:szCs w:val="28"/>
        </w:rPr>
        <w:t>Kapitálové výdavky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3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075"/>
        <w:gridCol w:w="3435"/>
      </w:tblGrid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86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286BF9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286BF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286BF9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86BF9">
            <w:pPr>
              <w:pStyle w:val="Standard"/>
              <w:jc w:val="center"/>
            </w:pPr>
            <w:r w:rsidRPr="00286BF9">
              <w:t>70 000,00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86BF9">
            <w:pPr>
              <w:pStyle w:val="Standard"/>
              <w:jc w:val="center"/>
            </w:pPr>
            <w:r w:rsidRPr="00286BF9">
              <w:t xml:space="preserve">52 214,84 </w:t>
            </w:r>
            <w:r w:rsidRPr="00286BF9">
              <w:tab/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86BF9">
            <w:pPr>
              <w:pStyle w:val="Standard"/>
              <w:jc w:val="center"/>
            </w:pPr>
            <w:r>
              <w:t>74,59</w:t>
            </w:r>
          </w:p>
        </w:tc>
      </w:tr>
    </w:tbl>
    <w:p w:rsidR="005418D3" w:rsidRDefault="005418D3">
      <w:pPr>
        <w:pStyle w:val="Standard"/>
      </w:pPr>
    </w:p>
    <w:p w:rsidR="005418D3" w:rsidRDefault="00B705D0">
      <w:pPr>
        <w:pStyle w:val="Standard"/>
        <w:jc w:val="both"/>
      </w:pPr>
      <w:r>
        <w:t xml:space="preserve">Z rozpočtovaných kapitálových výdavkov </w:t>
      </w:r>
      <w:r w:rsidR="00286BF9" w:rsidRPr="00286BF9">
        <w:t>70 000,00</w:t>
      </w:r>
      <w:r w:rsidR="00286BF9">
        <w:t xml:space="preserve"> </w:t>
      </w:r>
      <w:r w:rsidR="008D61C9">
        <w:t xml:space="preserve">EUR </w:t>
      </w:r>
      <w:r>
        <w:t>bolo skutočne čerpané  k 31.12.20</w:t>
      </w:r>
      <w:r w:rsidR="00286BF9">
        <w:t>20</w:t>
      </w:r>
      <w:r>
        <w:t xml:space="preserve"> v sume </w:t>
      </w:r>
      <w:r w:rsidR="00286BF9">
        <w:t xml:space="preserve">52 214,84 </w:t>
      </w:r>
      <w:r>
        <w:t xml:space="preserve">EUR, čo predstavuje  </w:t>
      </w:r>
      <w:r w:rsidR="00286BF9">
        <w:t xml:space="preserve">74,59 </w:t>
      </w:r>
      <w:r>
        <w:t>% čerpanie</w:t>
      </w:r>
      <w:r>
        <w:rPr>
          <w:rStyle w:val="Predvolenpsmoodseku1"/>
          <w:color w:val="00B050"/>
        </w:rPr>
        <w:t>.</w:t>
      </w:r>
    </w:p>
    <w:p w:rsidR="005418D3" w:rsidRDefault="00B705D0">
      <w:pPr>
        <w:pStyle w:val="Standard"/>
        <w:jc w:val="both"/>
      </w:pPr>
      <w:r>
        <w:t>Čerpanie jednotlivých rozpočtových položiek kapitálového rozpočtu je prílohou Záverečného účtu.</w:t>
      </w:r>
    </w:p>
    <w:p w:rsidR="005418D3" w:rsidRDefault="005418D3">
      <w:pPr>
        <w:pStyle w:val="Standard"/>
        <w:rPr>
          <w:color w:val="00B050"/>
        </w:rPr>
      </w:pPr>
    </w:p>
    <w:p w:rsidR="005418D3" w:rsidRPr="009C5BCF" w:rsidRDefault="00B705D0">
      <w:pPr>
        <w:pStyle w:val="Standard"/>
        <w:jc w:val="both"/>
        <w:rPr>
          <w:b/>
        </w:rPr>
      </w:pPr>
      <w:r w:rsidRPr="009C5BCF">
        <w:rPr>
          <w:b/>
        </w:rPr>
        <w:t>Medzi významné položky kapitálového rozpočtu patrí:</w:t>
      </w:r>
    </w:p>
    <w:p w:rsidR="004B6837" w:rsidRPr="00D304C4" w:rsidRDefault="004B6837">
      <w:pPr>
        <w:pStyle w:val="Standard"/>
        <w:jc w:val="both"/>
        <w:rPr>
          <w:color w:val="FF0000"/>
        </w:rPr>
      </w:pPr>
    </w:p>
    <w:p w:rsidR="00ED5BC4" w:rsidRDefault="004D1231" w:rsidP="00ED5BC4">
      <w:pPr>
        <w:pStyle w:val="Standard"/>
        <w:jc w:val="both"/>
        <w:rPr>
          <w:rStyle w:val="Predvolenpsmoodseku1"/>
          <w:b/>
        </w:rPr>
      </w:pPr>
      <w:r>
        <w:rPr>
          <w:rStyle w:val="Predvolenpsmoodseku1"/>
          <w:b/>
        </w:rPr>
        <w:t>Rekonštrukcia MK</w:t>
      </w:r>
    </w:p>
    <w:p w:rsidR="004D1231" w:rsidRPr="004D1231" w:rsidRDefault="004D1231" w:rsidP="00ED5BC4">
      <w:pPr>
        <w:pStyle w:val="Standard"/>
        <w:jc w:val="both"/>
        <w:rPr>
          <w:rStyle w:val="Predvolenpsmoodseku1"/>
        </w:rPr>
      </w:pPr>
      <w:r w:rsidRPr="004D1231">
        <w:rPr>
          <w:rStyle w:val="Predvolenpsmoodseku1"/>
        </w:rPr>
        <w:t xml:space="preserve">Z rozpočtovaných  </w:t>
      </w:r>
      <w:r w:rsidR="00C556F6">
        <w:rPr>
          <w:rStyle w:val="Predvolenpsmoodseku1"/>
        </w:rPr>
        <w:t>66 047</w:t>
      </w:r>
      <w:r w:rsidR="00825A0A">
        <w:rPr>
          <w:rStyle w:val="Predvolenpsmoodseku1"/>
        </w:rPr>
        <w:t>,</w:t>
      </w:r>
      <w:r w:rsidR="00C556F6">
        <w:rPr>
          <w:rStyle w:val="Predvolenpsmoodseku1"/>
        </w:rPr>
        <w:t>39</w:t>
      </w:r>
      <w:r w:rsidRPr="004D1231">
        <w:rPr>
          <w:rStyle w:val="Predvolenpsmoodseku1"/>
        </w:rPr>
        <w:t xml:space="preserve"> EUR bolo skutočne vyčerpané k 31.12.20</w:t>
      </w:r>
      <w:r w:rsidR="00675ECF">
        <w:rPr>
          <w:rStyle w:val="Predvolenpsmoodseku1"/>
        </w:rPr>
        <w:t>20</w:t>
      </w:r>
      <w:r w:rsidRPr="004D1231">
        <w:rPr>
          <w:rStyle w:val="Predvolenpsmoodseku1"/>
        </w:rPr>
        <w:t xml:space="preserve"> v sume </w:t>
      </w:r>
      <w:r w:rsidR="00C556F6">
        <w:rPr>
          <w:rStyle w:val="Predvolenpsmoodseku1"/>
        </w:rPr>
        <w:t>50 743,52</w:t>
      </w:r>
      <w:r w:rsidR="00825A0A">
        <w:rPr>
          <w:rStyle w:val="Predvolenpsmoodseku1"/>
        </w:rPr>
        <w:t xml:space="preserve"> </w:t>
      </w:r>
      <w:r>
        <w:rPr>
          <w:rStyle w:val="Predvolenpsmoodseku1"/>
        </w:rPr>
        <w:t xml:space="preserve">EUR, čo predstavuje </w:t>
      </w:r>
      <w:r w:rsidR="00675ECF">
        <w:rPr>
          <w:rStyle w:val="Predvolenpsmoodseku1"/>
        </w:rPr>
        <w:t>76,83</w:t>
      </w:r>
      <w:r>
        <w:rPr>
          <w:rStyle w:val="Predvolenpsmoodseku1"/>
        </w:rPr>
        <w:t xml:space="preserve"> % čerpanie.</w:t>
      </w:r>
    </w:p>
    <w:p w:rsidR="006D5DEB" w:rsidRDefault="006D5DEB">
      <w:pPr>
        <w:pStyle w:val="Standard"/>
        <w:jc w:val="both"/>
        <w:rPr>
          <w:rStyle w:val="Predvolenpsmoodseku1"/>
          <w:color w:val="FF000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Pr="009C5BCF" w:rsidRDefault="00B705D0">
      <w:pPr>
        <w:pStyle w:val="Standard"/>
        <w:numPr>
          <w:ilvl w:val="0"/>
          <w:numId w:val="32"/>
        </w:numPr>
        <w:ind w:left="284" w:hanging="284"/>
        <w:rPr>
          <w:b/>
          <w:sz w:val="28"/>
          <w:szCs w:val="28"/>
        </w:rPr>
      </w:pPr>
      <w:r w:rsidRPr="009C5BCF">
        <w:rPr>
          <w:b/>
          <w:sz w:val="28"/>
          <w:szCs w:val="28"/>
        </w:rPr>
        <w:t>Výdavkové finančné operácie</w:t>
      </w:r>
    </w:p>
    <w:p w:rsidR="005418D3" w:rsidRDefault="00B705D0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075"/>
        <w:gridCol w:w="3435"/>
      </w:tblGrid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11A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Schválený rozpočet na rok 20</w:t>
            </w:r>
            <w:r w:rsidR="00611AE3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611A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11AE3">
              <w:rPr>
                <w:b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418D3" w:rsidTr="005418D3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1AE3">
            <w:pPr>
              <w:pStyle w:val="Standard"/>
              <w:jc w:val="center"/>
            </w:pPr>
            <w:r>
              <w:t>10 000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1AE3">
            <w:pPr>
              <w:pStyle w:val="Standard"/>
              <w:jc w:val="center"/>
            </w:pPr>
            <w:r>
              <w:t>10 000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1AE3">
            <w:pPr>
              <w:pStyle w:val="Standard"/>
              <w:jc w:val="center"/>
            </w:pPr>
            <w:r>
              <w:t>100,00</w:t>
            </w:r>
          </w:p>
        </w:tc>
      </w:tr>
    </w:tbl>
    <w:p w:rsidR="005418D3" w:rsidRDefault="005418D3">
      <w:pPr>
        <w:pStyle w:val="Standard"/>
        <w:jc w:val="both"/>
      </w:pPr>
    </w:p>
    <w:p w:rsidR="005418D3" w:rsidRDefault="005418D3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405EA1" w:rsidRDefault="00405EA1">
      <w:pPr>
        <w:pStyle w:val="Standard"/>
        <w:rPr>
          <w:color w:val="00B050"/>
        </w:rPr>
      </w:pPr>
    </w:p>
    <w:p w:rsidR="00405EA1" w:rsidRDefault="00405EA1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2556E2" w:rsidRDefault="002556E2">
      <w:pPr>
        <w:pStyle w:val="Standard"/>
        <w:rPr>
          <w:color w:val="00B050"/>
        </w:rPr>
      </w:pPr>
    </w:p>
    <w:p w:rsidR="006561B1" w:rsidRDefault="006561B1">
      <w:pPr>
        <w:pStyle w:val="Standard"/>
        <w:rPr>
          <w:color w:val="00B050"/>
        </w:rPr>
      </w:pPr>
    </w:p>
    <w:p w:rsidR="005418D3" w:rsidRDefault="005418D3">
      <w:pPr>
        <w:pStyle w:val="Normlny1"/>
        <w:ind w:left="284"/>
      </w:pPr>
    </w:p>
    <w:p w:rsidR="00611AE3" w:rsidRDefault="00611AE3">
      <w:pPr>
        <w:pStyle w:val="Normlny1"/>
        <w:ind w:left="284"/>
      </w:pPr>
    </w:p>
    <w:p w:rsidR="005418D3" w:rsidRPr="009C5BCF" w:rsidRDefault="00B705D0">
      <w:pPr>
        <w:pStyle w:val="Normlny1"/>
        <w:tabs>
          <w:tab w:val="right" w:pos="5040"/>
        </w:tabs>
        <w:jc w:val="both"/>
      </w:pPr>
      <w:r w:rsidRPr="009C5BCF">
        <w:lastRenderedPageBreak/>
        <w:tab/>
      </w:r>
      <w:r w:rsidRPr="009C5BCF">
        <w:rPr>
          <w:rStyle w:val="Predvolenpsmoodseku1"/>
          <w:b/>
          <w:sz w:val="28"/>
          <w:szCs w:val="28"/>
          <w:shd w:val="clear" w:color="auto" w:fill="C0C0C0"/>
        </w:rPr>
        <w:t>4. Prebytok/schodok rozpočtového hospodárenia za rok 20</w:t>
      </w:r>
      <w:r w:rsidR="00A357C0" w:rsidRPr="009C5BCF">
        <w:rPr>
          <w:rStyle w:val="Predvolenpsmoodseku1"/>
          <w:b/>
          <w:sz w:val="28"/>
          <w:szCs w:val="28"/>
          <w:shd w:val="clear" w:color="auto" w:fill="C0C0C0"/>
        </w:rPr>
        <w:t>20</w:t>
      </w:r>
    </w:p>
    <w:p w:rsidR="005418D3" w:rsidRDefault="005418D3">
      <w:pPr>
        <w:pStyle w:val="Normlny1"/>
        <w:tabs>
          <w:tab w:val="right" w:pos="5040"/>
        </w:tabs>
        <w:jc w:val="both"/>
        <w:rPr>
          <w:b/>
          <w:sz w:val="28"/>
          <w:szCs w:val="28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5418D3">
        <w:trPr>
          <w:trHeight w:val="300"/>
        </w:trPr>
        <w:tc>
          <w:tcPr>
            <w:tcW w:w="5670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jc w:val="center"/>
            </w:pPr>
          </w:p>
          <w:p w:rsidR="005418D3" w:rsidRDefault="00B705D0">
            <w:pPr>
              <w:pStyle w:val="Normlny1"/>
              <w:jc w:val="center"/>
            </w:pPr>
            <w:r>
              <w:rPr>
                <w:rStyle w:val="Siln1"/>
              </w:rPr>
              <w:t xml:space="preserve">Hospodárenie obce </w:t>
            </w:r>
          </w:p>
        </w:tc>
        <w:tc>
          <w:tcPr>
            <w:tcW w:w="368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</w:p>
          <w:p w:rsidR="005418D3" w:rsidRDefault="00B705D0" w:rsidP="00A357C0">
            <w:pPr>
              <w:pStyle w:val="Normlny1"/>
              <w:tabs>
                <w:tab w:val="right" w:pos="8820"/>
              </w:tabs>
              <w:jc w:val="center"/>
            </w:pPr>
            <w:r>
              <w:rPr>
                <w:rStyle w:val="Predvolenpsmoodseku1"/>
                <w:b/>
              </w:rPr>
              <w:t>Skutočnosť k 31.12.20</w:t>
            </w:r>
            <w:r w:rsidR="00A357C0">
              <w:rPr>
                <w:rStyle w:val="Predvolenpsmoodseku1"/>
                <w:b/>
              </w:rPr>
              <w:t>20</w:t>
            </w:r>
            <w:r>
              <w:rPr>
                <w:rStyle w:val="Predvolenpsmoodseku1"/>
                <w:b/>
              </w:rPr>
              <w:t xml:space="preserve"> v EUR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5418D3">
            <w:pPr>
              <w:pStyle w:val="Normlny1"/>
              <w:rPr>
                <w:b/>
                <w:sz w:val="24"/>
                <w:szCs w:val="24"/>
              </w:rPr>
            </w:pP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Bežné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 w:rsidRPr="00A357C0">
              <w:t>190 102,00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Bežné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 w:rsidRPr="00A357C0">
              <w:t>189 395,00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Bežný rozpočet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>
              <w:t>707,00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Kapitálové  príjmy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 w:rsidRPr="00A357C0">
              <w:t>91 617,00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Kapitálové  výdavky spolu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 w:rsidRPr="00A357C0">
              <w:t>70 000,00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  <w:rPr>
                <w:b/>
                <w:i/>
              </w:rPr>
            </w:pPr>
            <w:r>
              <w:rPr>
                <w:b/>
                <w:i/>
              </w:rPr>
              <w:t xml:space="preserve">Kapitálový rozpočet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 w:rsidP="00610740">
            <w:pPr>
              <w:pStyle w:val="Normlny1"/>
              <w:jc w:val="right"/>
            </w:pPr>
            <w:r>
              <w:t>21 617,00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Pr="00610740" w:rsidRDefault="00A357C0" w:rsidP="00A357C0">
            <w:pPr>
              <w:pStyle w:val="Normlny1"/>
              <w:jc w:val="right"/>
              <w:rPr>
                <w:color w:val="FF0000"/>
              </w:rPr>
            </w:pPr>
            <w:r>
              <w:rPr>
                <w:rStyle w:val="Predvolenpsmoodseku1"/>
                <w:b/>
              </w:rPr>
              <w:t>22 324,00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</w:rPr>
              <w:t xml:space="preserve">Vylúčenie z prebytku 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  <w:jc w:val="right"/>
            </w:pPr>
            <w:r>
              <w:t>0,00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</w:rPr>
              <w:t xml:space="preserve">Upravený prebytok/schodok </w:t>
            </w:r>
            <w:r>
              <w:rPr>
                <w:rStyle w:val="Zvraznenie1"/>
                <w:b/>
                <w:bCs/>
              </w:rPr>
              <w:t>bežného a kapitálového rozpočtu</w:t>
            </w:r>
          </w:p>
        </w:tc>
        <w:tc>
          <w:tcPr>
            <w:tcW w:w="368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>
              <w:rPr>
                <w:rStyle w:val="Predvolenpsmoodseku1"/>
                <w:b/>
              </w:rPr>
              <w:t>22 324,00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 xml:space="preserve">Príjmové finančné operácie 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>
              <w:t>0,00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t>Výdavkové finančné operácie</w:t>
            </w:r>
          </w:p>
        </w:tc>
        <w:tc>
          <w:tcPr>
            <w:tcW w:w="368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A357C0">
            <w:pPr>
              <w:pStyle w:val="Normlny1"/>
              <w:jc w:val="right"/>
            </w:pPr>
            <w:r>
              <w:t>10 000,00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Default="00B705D0">
            <w:pPr>
              <w:pStyle w:val="Normlny1"/>
            </w:pPr>
            <w:r>
              <w:rPr>
                <w:rStyle w:val="Zvraznenie1"/>
                <w:b/>
                <w:bCs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D3" w:rsidRPr="00610740" w:rsidRDefault="00A357C0">
            <w:pPr>
              <w:pStyle w:val="Normlny1"/>
              <w:jc w:val="right"/>
              <w:rPr>
                <w:b/>
              </w:rPr>
            </w:pPr>
            <w:r>
              <w:rPr>
                <w:b/>
              </w:rPr>
              <w:t>-10 000,00</w:t>
            </w:r>
          </w:p>
        </w:tc>
      </w:tr>
      <w:tr w:rsidR="005418D3" w:rsidRPr="00D3482E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t> </w:t>
            </w:r>
            <w:r>
              <w:rPr>
                <w:rStyle w:val="Predvolenpsmoodseku1"/>
                <w:caps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A357C0">
            <w:pPr>
              <w:pStyle w:val="Normlny1"/>
              <w:ind w:right="-108"/>
              <w:jc w:val="right"/>
            </w:pPr>
            <w:r w:rsidRPr="00A357C0">
              <w:rPr>
                <w:rStyle w:val="Predvolenpsmoodseku1"/>
                <w:caps/>
              </w:rPr>
              <w:t>281 719,00</w:t>
            </w:r>
          </w:p>
        </w:tc>
      </w:tr>
      <w:tr w:rsidR="005418D3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Predvolenpsmoodseku1"/>
                <w:caps/>
              </w:rPr>
              <w:t>VÝDAVKY</w:t>
            </w:r>
            <w: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A357C0">
            <w:pPr>
              <w:pStyle w:val="Normlny1"/>
              <w:ind w:right="-108"/>
              <w:jc w:val="right"/>
            </w:pPr>
            <w:r w:rsidRPr="00A357C0">
              <w:t>269 395,00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  <w:bCs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10740" w:rsidRDefault="00C246EE">
            <w:pPr>
              <w:pStyle w:val="Normlny1"/>
              <w:ind w:right="-108"/>
              <w:jc w:val="right"/>
              <w:rPr>
                <w:color w:val="FF0000"/>
              </w:rPr>
            </w:pPr>
            <w:r w:rsidRPr="00C246EE">
              <w:rPr>
                <w:rStyle w:val="Predvolenpsmoodseku1"/>
                <w:b/>
              </w:rPr>
              <w:t>12 324,00</w:t>
            </w:r>
          </w:p>
        </w:tc>
      </w:tr>
      <w:tr w:rsidR="005418D3" w:rsidRPr="005934BF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5934BF" w:rsidRDefault="005934BF">
            <w:pPr>
              <w:pStyle w:val="Normlny1"/>
              <w:ind w:right="-108"/>
              <w:jc w:val="right"/>
            </w:pPr>
            <w:r w:rsidRPr="005934BF">
              <w:t>0</w:t>
            </w:r>
            <w:r w:rsidR="00B705D0" w:rsidRPr="005934BF">
              <w:t>,00</w:t>
            </w:r>
          </w:p>
        </w:tc>
      </w:tr>
      <w:tr w:rsidR="005418D3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Normlny1"/>
              <w:ind w:left="-85"/>
            </w:pPr>
            <w:r>
              <w:rPr>
                <w:rStyle w:val="Zvraznenie1"/>
                <w:b/>
                <w:bCs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610740" w:rsidRDefault="00C246EE">
            <w:pPr>
              <w:pStyle w:val="Normlny1"/>
              <w:ind w:right="-108"/>
              <w:jc w:val="right"/>
              <w:rPr>
                <w:color w:val="FF0000"/>
              </w:rPr>
            </w:pPr>
            <w:r w:rsidRPr="00C246EE">
              <w:rPr>
                <w:rStyle w:val="Predvolenpsmoodseku1"/>
                <w:b/>
              </w:rPr>
              <w:t>12 324,00</w:t>
            </w:r>
          </w:p>
        </w:tc>
      </w:tr>
    </w:tbl>
    <w:p w:rsidR="005418D3" w:rsidRDefault="005418D3">
      <w:pPr>
        <w:pStyle w:val="Standard"/>
        <w:ind w:left="540"/>
        <w:rPr>
          <w:rFonts w:ascii="Arial" w:hAnsi="Arial" w:cs="Arial"/>
          <w:sz w:val="22"/>
          <w:szCs w:val="22"/>
        </w:rPr>
      </w:pPr>
    </w:p>
    <w:p w:rsidR="005418D3" w:rsidRDefault="00B705D0">
      <w:pPr>
        <w:pStyle w:val="Standard"/>
        <w:tabs>
          <w:tab w:val="right" w:pos="7740"/>
        </w:tabs>
        <w:jc w:val="both"/>
      </w:pPr>
      <w:r>
        <w:rPr>
          <w:rStyle w:val="Predvolenpsmoodseku1"/>
          <w:b/>
          <w:bCs/>
        </w:rPr>
        <w:t>Prebytok rozpočtu</w:t>
      </w:r>
      <w:r>
        <w:t xml:space="preserve"> v sume </w:t>
      </w:r>
      <w:r w:rsidR="00865784">
        <w:rPr>
          <w:b/>
        </w:rPr>
        <w:t xml:space="preserve">12 324,00 </w:t>
      </w:r>
      <w:r>
        <w:rPr>
          <w:rStyle w:val="Predvolenpsmoodseku1"/>
          <w:b/>
        </w:rPr>
        <w:t>EUR</w:t>
      </w:r>
      <w:r>
        <w:t xml:space="preserve"> zistený podľa ustanovenia § 10 ods. 3 písm. a) a b) zákona č. 583/2004 Z.z. o rozpočtových pravidlách územnej samosprávy a o zmene a doplnení niektorých zákonov </w:t>
      </w:r>
      <w:r w:rsidR="00C86B43">
        <w:t>v znení neskorších predpisov.</w:t>
      </w:r>
    </w:p>
    <w:p w:rsidR="005418D3" w:rsidRPr="009C5BCF" w:rsidRDefault="005418D3">
      <w:pPr>
        <w:pStyle w:val="Standard"/>
        <w:tabs>
          <w:tab w:val="right" w:pos="7740"/>
        </w:tabs>
        <w:jc w:val="both"/>
      </w:pPr>
    </w:p>
    <w:p w:rsidR="005418D3" w:rsidRPr="009C5BCF" w:rsidRDefault="00B705D0">
      <w:pPr>
        <w:pStyle w:val="Standard"/>
        <w:tabs>
          <w:tab w:val="right" w:pos="7740"/>
        </w:tabs>
        <w:jc w:val="both"/>
      </w:pPr>
      <w:r w:rsidRPr="009C5BCF">
        <w:t>Na základe uvedených skutočností navrhujeme skutočnú tvorbu rezervného fondu za rok  20</w:t>
      </w:r>
      <w:r w:rsidR="001E6646" w:rsidRPr="009C5BCF">
        <w:t>20</w:t>
      </w:r>
      <w:r w:rsidRPr="009C5BCF">
        <w:t xml:space="preserve"> </w:t>
      </w:r>
    </w:p>
    <w:p w:rsidR="005418D3" w:rsidRPr="009C5BCF" w:rsidRDefault="00B705D0">
      <w:pPr>
        <w:pStyle w:val="Standard"/>
        <w:tabs>
          <w:tab w:val="right" w:pos="7740"/>
        </w:tabs>
        <w:jc w:val="both"/>
      </w:pPr>
      <w:r w:rsidRPr="009C5BCF">
        <w:t xml:space="preserve">vo výške </w:t>
      </w:r>
      <w:r w:rsidR="00760CAC" w:rsidRPr="009C5BCF">
        <w:rPr>
          <w:rStyle w:val="Predvolenpsmoodseku1"/>
          <w:b/>
        </w:rPr>
        <w:t xml:space="preserve">12 324,00 </w:t>
      </w:r>
      <w:r w:rsidRPr="009C5BCF">
        <w:rPr>
          <w:rStyle w:val="Predvolenpsmoodseku1"/>
          <w:b/>
        </w:rPr>
        <w:t>EUR</w:t>
      </w:r>
      <w:r w:rsidRPr="009C5BCF">
        <w:t>.</w:t>
      </w:r>
    </w:p>
    <w:p w:rsidR="005418D3" w:rsidRDefault="00C86B43" w:rsidP="00D11B86">
      <w:pPr>
        <w:pStyle w:val="Standard"/>
        <w:tabs>
          <w:tab w:val="right" w:pos="7740"/>
        </w:tabs>
        <w:jc w:val="both"/>
        <w:rPr>
          <w:color w:val="00B050"/>
        </w:rPr>
      </w:pPr>
      <w:r>
        <w:rPr>
          <w:color w:val="00B050"/>
        </w:rPr>
        <w:t>.</w:t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 xml:space="preserve"> </w:t>
      </w:r>
    </w:p>
    <w:p w:rsidR="005418D3" w:rsidRDefault="00B705D0">
      <w:pPr>
        <w:pStyle w:val="Standard"/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Tvorba a použitie prostriedkov fondov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tabs>
          <w:tab w:val="right" w:pos="7740"/>
        </w:tabs>
        <w:jc w:val="both"/>
      </w:pPr>
      <w:r>
        <w:rPr>
          <w:rStyle w:val="Predvolenpsmoodseku1"/>
          <w:b/>
        </w:rPr>
        <w:t>Rezervný fond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B705D0" w:rsidP="00331CBE">
      <w:pPr>
        <w:pStyle w:val="Standard"/>
        <w:jc w:val="both"/>
      </w:pPr>
      <w:r>
        <w:t>Obec vytvára rezervný fond v zmysle ustanovenia § 15 zákona č.583/2004 Z.z. v z.n.p.. O použití rezervného fondu rozhoduje obecné zastupiteľstvo.</w:t>
      </w:r>
    </w:p>
    <w:p w:rsidR="005418D3" w:rsidRDefault="00C86B43">
      <w:pPr>
        <w:pStyle w:val="Standard"/>
        <w:tabs>
          <w:tab w:val="right" w:pos="7560"/>
        </w:tabs>
      </w:pPr>
      <w:r>
        <w:tab/>
      </w:r>
      <w:r>
        <w:tab/>
      </w:r>
      <w:r>
        <w:tab/>
      </w:r>
    </w:p>
    <w:tbl>
      <w:tblPr>
        <w:tblW w:w="9316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0"/>
        <w:gridCol w:w="4336"/>
      </w:tblGrid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8B79D6" w:rsidRPr="009C5BCF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227D40" w:rsidP="00C5366A">
            <w:pPr>
              <w:pStyle w:val="Standard"/>
            </w:pPr>
            <w:r w:rsidRPr="009C5BCF">
              <w:t>ZS k 1.1.2020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1D25D8">
            <w:pPr>
              <w:pStyle w:val="Standard"/>
              <w:jc w:val="right"/>
            </w:pPr>
            <w:r w:rsidRPr="009C5BCF">
              <w:t>7 385,41</w:t>
            </w:r>
          </w:p>
        </w:tc>
      </w:tr>
      <w:tr w:rsidR="005418D3" w:rsidRPr="009C5BCF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spacing w:line="360" w:lineRule="auto"/>
            </w:pPr>
            <w:r w:rsidRPr="009C5BCF">
              <w:t>Prírastky - z prebytku hospodárenia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8B79D6">
            <w:pPr>
              <w:pStyle w:val="Standard"/>
              <w:spacing w:line="360" w:lineRule="auto"/>
              <w:jc w:val="right"/>
            </w:pPr>
            <w:r w:rsidRPr="009C5BCF">
              <w:t>284,09</w:t>
            </w:r>
          </w:p>
        </w:tc>
      </w:tr>
      <w:tr w:rsidR="005418D3" w:rsidRPr="009C5BCF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spacing w:line="360" w:lineRule="auto"/>
            </w:pPr>
            <w:r w:rsidRPr="009C5BCF">
              <w:t xml:space="preserve">               - ostatné prírastky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spacing w:line="360" w:lineRule="auto"/>
              <w:jc w:val="right"/>
            </w:pPr>
            <w:r w:rsidRPr="009C5BCF">
              <w:t>0,00</w:t>
            </w:r>
          </w:p>
        </w:tc>
      </w:tr>
      <w:tr w:rsidR="005418D3" w:rsidRPr="009C5BCF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>
            <w:pPr>
              <w:pStyle w:val="Standard"/>
              <w:spacing w:line="360" w:lineRule="auto"/>
            </w:pPr>
            <w:r w:rsidRPr="009C5BCF">
              <w:t xml:space="preserve">Úbytky   - použitie rezervného fondu      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1D25D8">
            <w:pPr>
              <w:pStyle w:val="Standard"/>
              <w:spacing w:line="360" w:lineRule="auto"/>
              <w:jc w:val="right"/>
            </w:pPr>
            <w:r w:rsidRPr="009C5BCF"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</w:pPr>
            <w:r>
              <w:t xml:space="preserve">               - ostatné úbytky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spacing w:line="360" w:lineRule="auto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27D40" w:rsidP="00C5366A">
            <w:pPr>
              <w:pStyle w:val="Standard"/>
            </w:pPr>
            <w:r>
              <w:t>KZ k 31.12.2020</w:t>
            </w:r>
          </w:p>
        </w:tc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B25F8" w:rsidP="001D25D8">
            <w:pPr>
              <w:pStyle w:val="Standard"/>
              <w:jc w:val="right"/>
            </w:pPr>
            <w:r>
              <w:t>7 </w:t>
            </w:r>
            <w:r w:rsidR="001D25D8">
              <w:t>669</w:t>
            </w:r>
            <w:r>
              <w:t>,</w:t>
            </w:r>
            <w:r w:rsidR="001D25D8">
              <w:t>50</w:t>
            </w:r>
          </w:p>
        </w:tc>
      </w:tr>
    </w:tbl>
    <w:p w:rsidR="005418D3" w:rsidRDefault="005418D3">
      <w:pPr>
        <w:pStyle w:val="Standard"/>
        <w:rPr>
          <w:b/>
          <w:color w:val="00B050"/>
        </w:rPr>
      </w:pPr>
    </w:p>
    <w:p w:rsidR="005418D3" w:rsidRDefault="005418D3">
      <w:pPr>
        <w:pStyle w:val="Standard"/>
        <w:rPr>
          <w:b/>
          <w:color w:val="00B050"/>
        </w:rPr>
      </w:pPr>
    </w:p>
    <w:p w:rsidR="005418D3" w:rsidRPr="009C5BCF" w:rsidRDefault="00B705D0">
      <w:pPr>
        <w:pStyle w:val="Standard"/>
        <w:rPr>
          <w:b/>
        </w:rPr>
      </w:pPr>
      <w:r w:rsidRPr="009C5BCF">
        <w:rPr>
          <w:b/>
        </w:rPr>
        <w:lastRenderedPageBreak/>
        <w:t>Sociálny fond</w:t>
      </w:r>
    </w:p>
    <w:p w:rsidR="005418D3" w:rsidRDefault="00B705D0">
      <w:pPr>
        <w:pStyle w:val="Standard"/>
        <w:jc w:val="both"/>
      </w:pPr>
      <w:r>
        <w:t>Obec vytvára sociálny fond v zmysle zákona č.152/1994 Z.z. v z.n.p.. Tvorbu a použitie sociálneho fondu upravuje kolektívna zmluva vyššieho stupňa.</w:t>
      </w:r>
    </w:p>
    <w:p w:rsidR="005418D3" w:rsidRDefault="005418D3">
      <w:pPr>
        <w:pStyle w:val="Standard"/>
        <w:tabs>
          <w:tab w:val="right" w:pos="7560"/>
        </w:tabs>
      </w:pPr>
    </w:p>
    <w:tbl>
      <w:tblPr>
        <w:tblW w:w="936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E3212" w:rsidP="002171CA">
            <w:pPr>
              <w:pStyle w:val="Standard"/>
            </w:pPr>
            <w:r>
              <w:t>ZS k 1.1.2020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171CA">
            <w:pPr>
              <w:pStyle w:val="Standard"/>
              <w:jc w:val="right"/>
            </w:pPr>
            <w:r>
              <w:t>1 397,50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Prírastky - povinný prídel -        1,05 %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2171CA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ostatné prírastky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Úbytky   - stravovanie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10F1">
            <w:pPr>
              <w:pStyle w:val="Standard"/>
              <w:jc w:val="right"/>
            </w:pPr>
            <w:r>
              <w:t>71,70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regeneráciu PS, dopravu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dopravné      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               - ostatné úbytky  -    pre zamestnancov                                             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6110F1">
            <w:pPr>
              <w:pStyle w:val="Standard"/>
              <w:jc w:val="right"/>
            </w:pPr>
            <w:r>
              <w:t>290,50</w:t>
            </w:r>
          </w:p>
        </w:tc>
      </w:tr>
      <w:tr w:rsidR="005418D3" w:rsidTr="005418D3">
        <w:tc>
          <w:tcPr>
            <w:tcW w:w="4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E3212" w:rsidP="002171CA">
            <w:pPr>
              <w:pStyle w:val="Standard"/>
            </w:pPr>
            <w:r>
              <w:t>KZ k 31.12.2020</w:t>
            </w:r>
          </w:p>
        </w:tc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7E3212" w:rsidP="00D33B1A">
            <w:pPr>
              <w:pStyle w:val="Standard"/>
              <w:jc w:val="right"/>
            </w:pPr>
            <w:r>
              <w:t xml:space="preserve">1 </w:t>
            </w:r>
            <w:r w:rsidR="00D33B1A">
              <w:t>035</w:t>
            </w:r>
            <w:r>
              <w:t>,30</w:t>
            </w:r>
          </w:p>
        </w:tc>
      </w:tr>
    </w:tbl>
    <w:p w:rsidR="00AD2A4E" w:rsidRDefault="00AD2A4E">
      <w:pPr>
        <w:pStyle w:val="Standard"/>
      </w:pPr>
    </w:p>
    <w:p w:rsidR="00E63B4A" w:rsidRPr="00AD2A4E" w:rsidRDefault="00E63B4A">
      <w:pPr>
        <w:pStyle w:val="Standard"/>
      </w:pPr>
      <w:r w:rsidRPr="00AD2A4E">
        <w:t>Povinný prídel do sociálneho fondu za rok 20</w:t>
      </w:r>
      <w:r w:rsidR="0086004E">
        <w:t>20</w:t>
      </w:r>
      <w:r w:rsidRPr="00AD2A4E">
        <w:t xml:space="preserve"> bol uhradený a zaúčtovaný v 1</w:t>
      </w:r>
      <w:r w:rsidR="006110F1">
        <w:t>2</w:t>
      </w:r>
      <w:r w:rsidRPr="00AD2A4E">
        <w:t xml:space="preserve">/2020. </w:t>
      </w:r>
    </w:p>
    <w:p w:rsidR="00E63B4A" w:rsidRDefault="00E63B4A">
      <w:pPr>
        <w:pStyle w:val="Standard"/>
        <w:rPr>
          <w:b/>
          <w:color w:val="00B050"/>
          <w:sz w:val="28"/>
          <w:szCs w:val="28"/>
          <w:shd w:val="clear" w:color="auto" w:fill="C0C0C0"/>
        </w:rPr>
      </w:pPr>
    </w:p>
    <w:p w:rsidR="005418D3" w:rsidRPr="00D3482E" w:rsidRDefault="00B705D0" w:rsidP="004171FC">
      <w:pPr>
        <w:pStyle w:val="Standard"/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shd w:val="clear" w:color="auto" w:fill="C0C0C0"/>
        </w:rPr>
      </w:pPr>
      <w:r w:rsidRPr="00D3482E">
        <w:rPr>
          <w:b/>
          <w:sz w:val="28"/>
          <w:szCs w:val="28"/>
          <w:shd w:val="clear" w:color="auto" w:fill="C0C0C0"/>
        </w:rPr>
        <w:t>Bilancia aktív a pasív k 31.12.201</w:t>
      </w:r>
      <w:r w:rsidR="00247170" w:rsidRPr="00D3482E">
        <w:rPr>
          <w:b/>
          <w:sz w:val="28"/>
          <w:szCs w:val="28"/>
          <w:shd w:val="clear" w:color="auto" w:fill="C0C0C0"/>
        </w:rPr>
        <w:t>9</w:t>
      </w:r>
    </w:p>
    <w:p w:rsidR="005418D3" w:rsidRPr="009C5BCF" w:rsidRDefault="00B705D0">
      <w:pPr>
        <w:pStyle w:val="Standard"/>
        <w:rPr>
          <w:b/>
          <w:bCs/>
        </w:rPr>
      </w:pPr>
      <w:r w:rsidRPr="009C5BCF">
        <w:rPr>
          <w:b/>
          <w:bCs/>
        </w:rPr>
        <w:t>A K T Í V A </w:t>
      </w:r>
    </w:p>
    <w:tbl>
      <w:tblPr>
        <w:tblW w:w="933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0"/>
        <w:gridCol w:w="2880"/>
        <w:gridCol w:w="2790"/>
      </w:tblGrid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Pr="00D3482E" w:rsidRDefault="00B705D0">
            <w:pPr>
              <w:pStyle w:val="Standard"/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D3482E">
              <w:rPr>
                <w:b/>
                <w:bCs/>
              </w:rPr>
              <w:t xml:space="preserve">Názov  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  k  1.1.20</w:t>
            </w:r>
            <w:r w:rsidR="00D910BD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 v EUR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Pr="00E31242" w:rsidRDefault="00B705D0" w:rsidP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E31242">
              <w:rPr>
                <w:b/>
                <w:bCs/>
              </w:rPr>
              <w:t>KZ  k  31.12.20</w:t>
            </w:r>
            <w:r w:rsidR="00D910BD" w:rsidRPr="00E31242">
              <w:rPr>
                <w:b/>
                <w:bCs/>
              </w:rPr>
              <w:t>20</w:t>
            </w:r>
            <w:r w:rsidR="00C4729B">
              <w:rPr>
                <w:b/>
                <w:bCs/>
              </w:rPr>
              <w:t xml:space="preserve"> </w:t>
            </w:r>
            <w:r w:rsidRPr="00E31242">
              <w:rPr>
                <w:b/>
                <w:bCs/>
              </w:rPr>
              <w:t>v EUR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917 228,48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14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034</w:t>
            </w:r>
            <w:r w:rsidR="000E14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459,54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Neobežný 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899 840,09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  <w:r w:rsidR="000E14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236,17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</w:pPr>
            <w:r>
              <w:t>842 717,54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</w:pPr>
            <w:r>
              <w:t>861</w:t>
            </w:r>
            <w:r w:rsidR="000E140F">
              <w:t xml:space="preserve"> </w:t>
            </w:r>
            <w:r>
              <w:t>113,62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</w:pPr>
            <w:r>
              <w:t>57 122,55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>
            <w:pPr>
              <w:pStyle w:val="Standard"/>
              <w:spacing w:line="360" w:lineRule="auto"/>
              <w:jc w:val="center"/>
            </w:pPr>
            <w:r>
              <w:t>57 122,55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Obežný majetok spolu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17 140,91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0E14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776,41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</w:pPr>
            <w:r>
              <w:t>7,81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B2305" w:rsidP="000E140F">
            <w:pPr>
              <w:pStyle w:val="Standard"/>
              <w:spacing w:line="360" w:lineRule="auto"/>
              <w:jc w:val="center"/>
            </w:pPr>
            <w:r>
              <w:t xml:space="preserve">     </w:t>
            </w:r>
            <w:r w:rsidR="000E140F">
              <w:t>1 018,76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</w:pPr>
            <w:r>
              <w:t>14,57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Finančné účty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</w:pPr>
            <w:r>
              <w:t>16 114,34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</w:pPr>
            <w:r>
              <w:t>56</w:t>
            </w:r>
            <w:r w:rsidR="000E140F">
              <w:t xml:space="preserve"> </w:t>
            </w:r>
            <w:r>
              <w:t>624,60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Časové rozlíšenie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0E140F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247,48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D910BD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446,96</w:t>
            </w:r>
          </w:p>
        </w:tc>
      </w:tr>
    </w:tbl>
    <w:p w:rsidR="005418D3" w:rsidRDefault="005418D3">
      <w:pPr>
        <w:pStyle w:val="Standard"/>
        <w:spacing w:line="360" w:lineRule="auto"/>
        <w:jc w:val="both"/>
        <w:rPr>
          <w:b/>
          <w:color w:val="00B050"/>
        </w:rPr>
      </w:pPr>
    </w:p>
    <w:p w:rsidR="00331CBE" w:rsidRDefault="00331CBE">
      <w:pPr>
        <w:pStyle w:val="Standard"/>
        <w:spacing w:line="360" w:lineRule="auto"/>
        <w:jc w:val="both"/>
        <w:rPr>
          <w:b/>
          <w:color w:val="00B050"/>
        </w:rPr>
      </w:pPr>
    </w:p>
    <w:p w:rsidR="00331CBE" w:rsidRDefault="00331CBE">
      <w:pPr>
        <w:pStyle w:val="Standard"/>
        <w:spacing w:line="360" w:lineRule="auto"/>
        <w:jc w:val="both"/>
        <w:rPr>
          <w:b/>
          <w:color w:val="00B050"/>
        </w:rPr>
      </w:pPr>
    </w:p>
    <w:p w:rsidR="0046195C" w:rsidRDefault="0046195C">
      <w:pPr>
        <w:pStyle w:val="Standard"/>
        <w:spacing w:line="360" w:lineRule="auto"/>
        <w:jc w:val="both"/>
        <w:rPr>
          <w:b/>
          <w:color w:val="00B050"/>
        </w:rPr>
      </w:pPr>
    </w:p>
    <w:p w:rsidR="00405EA1" w:rsidRDefault="00405EA1">
      <w:pPr>
        <w:pStyle w:val="Standard"/>
        <w:spacing w:line="360" w:lineRule="auto"/>
        <w:jc w:val="both"/>
        <w:rPr>
          <w:b/>
          <w:color w:val="00B050"/>
        </w:rPr>
      </w:pPr>
    </w:p>
    <w:p w:rsidR="001C378D" w:rsidRDefault="001C378D">
      <w:pPr>
        <w:pStyle w:val="Standard"/>
        <w:spacing w:line="360" w:lineRule="auto"/>
        <w:jc w:val="both"/>
        <w:rPr>
          <w:b/>
          <w:color w:val="00B050"/>
        </w:rPr>
      </w:pPr>
    </w:p>
    <w:p w:rsidR="005418D3" w:rsidRPr="009C5BCF" w:rsidRDefault="00B705D0">
      <w:pPr>
        <w:pStyle w:val="Standard"/>
        <w:spacing w:line="360" w:lineRule="auto"/>
        <w:jc w:val="both"/>
        <w:rPr>
          <w:b/>
          <w:bCs/>
        </w:rPr>
      </w:pPr>
      <w:r w:rsidRPr="009C5BCF">
        <w:rPr>
          <w:b/>
          <w:bCs/>
        </w:rPr>
        <w:t>P A S Í V A</w:t>
      </w: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2828"/>
        <w:gridCol w:w="2910"/>
      </w:tblGrid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ZS  k  1. 1. 20</w:t>
            </w:r>
            <w:r w:rsidR="00227D4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v EUR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 w:rsidP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KZ  k  31. 12. 20</w:t>
            </w:r>
            <w:r w:rsidR="00227D4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v EUR</w:t>
            </w:r>
          </w:p>
        </w:tc>
      </w:tr>
      <w:tr w:rsidR="005418D3" w:rsidTr="005418D3">
        <w:trPr>
          <w:trHeight w:val="365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Vlastné  imanie a záväzky spolu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917 228,48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1 034 459,54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Vlastné imanie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598 232,59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653 155,73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Oceňovacie rozdiely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598 323,59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653 155,73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20 614,89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10 504,08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5418D3">
            <w:pPr>
              <w:pStyle w:val="Standard"/>
              <w:spacing w:line="360" w:lineRule="auto"/>
              <w:jc w:val="center"/>
            </w:pP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360,00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E97021">
            <w:pPr>
              <w:pStyle w:val="Standard"/>
              <w:spacing w:line="360" w:lineRule="auto"/>
              <w:jc w:val="center"/>
            </w:pPr>
            <w:r>
              <w:t>360,00</w:t>
            </w:r>
          </w:p>
        </w:tc>
      </w:tr>
      <w:tr w:rsidR="005418D3" w:rsidTr="005418D3">
        <w:trPr>
          <w:trHeight w:val="452"/>
        </w:trPr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478,03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1 397,50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1 035,30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18 379,36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</w:pPr>
            <w:r>
              <w:t>9 108,78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Ostatné záväzky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center"/>
            </w:pPr>
            <w:r>
              <w:t>0,00</w:t>
            </w:r>
          </w:p>
        </w:tc>
      </w:tr>
      <w:tr w:rsidR="005418D3" w:rsidTr="005418D3"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B705D0">
            <w:pPr>
              <w:pStyle w:val="Standard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Časové rozlíšenie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227D4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298 290,00</w:t>
            </w:r>
          </w:p>
        </w:tc>
        <w:tc>
          <w:tcPr>
            <w:tcW w:w="2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8D3" w:rsidRDefault="0035478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370 </w:t>
            </w:r>
            <w:r w:rsidR="00227D40">
              <w:rPr>
                <w:b/>
                <w:bCs/>
              </w:rPr>
              <w:t>799,73</w:t>
            </w:r>
          </w:p>
        </w:tc>
      </w:tr>
    </w:tbl>
    <w:p w:rsidR="005418D3" w:rsidRDefault="005418D3">
      <w:pPr>
        <w:pStyle w:val="Standard"/>
        <w:rPr>
          <w:b/>
          <w:color w:val="00B050"/>
        </w:rPr>
      </w:pPr>
    </w:p>
    <w:p w:rsidR="005418D3" w:rsidRDefault="005418D3">
      <w:pPr>
        <w:pStyle w:val="Standard"/>
        <w:rPr>
          <w:b/>
        </w:rPr>
      </w:pPr>
    </w:p>
    <w:p w:rsidR="005418D3" w:rsidRDefault="00B705D0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7. Prehľad o stave a vývoji dlhu k 31.12.20</w:t>
      </w:r>
      <w:r w:rsidR="00903268">
        <w:rPr>
          <w:b/>
          <w:sz w:val="28"/>
          <w:szCs w:val="28"/>
          <w:shd w:val="clear" w:color="auto" w:fill="C0C0C0"/>
        </w:rPr>
        <w:t>20</w:t>
      </w:r>
    </w:p>
    <w:p w:rsidR="005418D3" w:rsidRDefault="005418D3">
      <w:pPr>
        <w:pStyle w:val="Standard"/>
        <w:ind w:left="360"/>
        <w:jc w:val="both"/>
      </w:pPr>
    </w:p>
    <w:tbl>
      <w:tblPr>
        <w:tblW w:w="934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710"/>
        <w:gridCol w:w="1695"/>
        <w:gridCol w:w="2070"/>
      </w:tblGrid>
      <w:tr w:rsidR="005418D3" w:rsidRPr="009C5BCF" w:rsidTr="005418D3">
        <w:trPr>
          <w:trHeight w:val="304"/>
        </w:trPr>
        <w:tc>
          <w:tcPr>
            <w:tcW w:w="387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B705D0" w:rsidP="00D910BD">
            <w:pPr>
              <w:pStyle w:val="Standard"/>
              <w:ind w:left="-108"/>
              <w:jc w:val="both"/>
              <w:rPr>
                <w:b/>
              </w:rPr>
            </w:pPr>
            <w:r w:rsidRPr="009C5BCF">
              <w:rPr>
                <w:b/>
              </w:rPr>
              <w:t>Stav záväzkov k 31.12.20</w:t>
            </w:r>
            <w:r w:rsidR="00D910BD" w:rsidRPr="009C5BCF">
              <w:rPr>
                <w:b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5418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5418D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Pr="009C5BCF" w:rsidRDefault="005418D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5418D3" w:rsidTr="005418D3">
        <w:trPr>
          <w:trHeight w:val="84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záväzku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 w:rsidP="00C7607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Záväzky celkom k 31.12.20</w:t>
            </w:r>
            <w:r w:rsidR="00C7607D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v EUR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v  lehote splatnosti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po lehote splatnosti</w:t>
            </w:r>
          </w:p>
        </w:tc>
      </w:tr>
      <w:tr w:rsidR="005418D3" w:rsidTr="005418D3">
        <w:trPr>
          <w:trHeight w:val="544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záväzkov voči: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5418D3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dodávateľom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221,03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221,03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zamestnancom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551,60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551,60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poisťovniam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756,21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54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756,21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daňovému úradu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579,94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579,94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štátnemu rozpočtu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bankám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655EC" w:rsidTr="005418D3">
        <w:trPr>
          <w:trHeight w:val="270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6655EC" w:rsidP="00C513FE">
            <w:pPr>
              <w:pStyle w:val="Standard"/>
              <w:numPr>
                <w:ilvl w:val="0"/>
                <w:numId w:val="1"/>
              </w:numPr>
              <w:ind w:left="31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záväzky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C7607D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5EC" w:rsidRDefault="001164F1" w:rsidP="00C513FE">
            <w:pPr>
              <w:pStyle w:val="Standard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13FE" w:rsidTr="005418D3">
        <w:trPr>
          <w:trHeight w:val="287"/>
        </w:trPr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D14CE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 spolu</w:t>
            </w:r>
            <w:r w:rsidR="004171FC">
              <w:rPr>
                <w:b/>
                <w:sz w:val="22"/>
                <w:szCs w:val="22"/>
              </w:rPr>
              <w:t xml:space="preserve"> k 31.12.2020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9108,78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7607D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9108,78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3FE" w:rsidRDefault="00C513FE" w:rsidP="00C513FE">
            <w:pPr>
              <w:pStyle w:val="Standard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5418D3" w:rsidRDefault="005418D3">
      <w:pPr>
        <w:pStyle w:val="Standard"/>
        <w:ind w:left="360"/>
        <w:jc w:val="both"/>
        <w:rPr>
          <w:color w:val="00B050"/>
        </w:rPr>
      </w:pPr>
    </w:p>
    <w:p w:rsidR="005418D3" w:rsidRDefault="00B705D0">
      <w:pPr>
        <w:pStyle w:val="Standard"/>
        <w:jc w:val="both"/>
        <w:rPr>
          <w:b/>
        </w:rPr>
      </w:pPr>
      <w:r>
        <w:rPr>
          <w:b/>
        </w:rPr>
        <w:t>Stav úverov k 31.12.20</w:t>
      </w:r>
      <w:r w:rsidR="00D910BD">
        <w:rPr>
          <w:b/>
        </w:rPr>
        <w:t>20</w:t>
      </w:r>
      <w:r w:rsidR="0041562B">
        <w:rPr>
          <w:b/>
        </w:rPr>
        <w:t xml:space="preserve"> </w:t>
      </w:r>
    </w:p>
    <w:p w:rsidR="005418D3" w:rsidRDefault="005418D3">
      <w:pPr>
        <w:pStyle w:val="Standard"/>
        <w:jc w:val="both"/>
        <w:rPr>
          <w:b/>
        </w:rPr>
      </w:pPr>
    </w:p>
    <w:p w:rsidR="005418D3" w:rsidRDefault="00B705D0">
      <w:pPr>
        <w:pStyle w:val="Standard"/>
        <w:jc w:val="both"/>
      </w:pPr>
      <w:r>
        <w:t>Obec nemala k 31.12. 20</w:t>
      </w:r>
      <w:r w:rsidR="00D910BD">
        <w:t>20</w:t>
      </w:r>
      <w:r>
        <w:t xml:space="preserve"> uzatvorenú zmluvu o úvere</w:t>
      </w:r>
      <w:r>
        <w:rPr>
          <w:rStyle w:val="Predvolenpsmoodseku1"/>
          <w:color w:val="00B050"/>
        </w:rPr>
        <w:t>.</w:t>
      </w:r>
    </w:p>
    <w:p w:rsidR="005418D3" w:rsidRDefault="005418D3">
      <w:pPr>
        <w:pStyle w:val="Standard"/>
        <w:ind w:left="360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</w:pPr>
      <w:r>
        <w:rPr>
          <w:rStyle w:val="Predvolenpsmoodseku1"/>
          <w:b/>
          <w:sz w:val="28"/>
          <w:szCs w:val="28"/>
          <w:shd w:val="clear" w:color="auto" w:fill="C0C0C0"/>
        </w:rPr>
        <w:t>8. Údaje o hospodárení príspevkových organizácií</w:t>
      </w:r>
    </w:p>
    <w:p w:rsidR="005418D3" w:rsidRDefault="005418D3">
      <w:pPr>
        <w:pStyle w:val="Standard"/>
      </w:pPr>
    </w:p>
    <w:p w:rsidR="005418D3" w:rsidRDefault="00B705D0">
      <w:pPr>
        <w:pStyle w:val="Standard"/>
      </w:pPr>
      <w:r>
        <w:t>Obec nie je zriaďovateľom príspevkových organizácií.</w:t>
      </w:r>
    </w:p>
    <w:p w:rsidR="005418D3" w:rsidRDefault="005418D3">
      <w:pPr>
        <w:pStyle w:val="Standard"/>
        <w:ind w:left="360"/>
        <w:jc w:val="both"/>
      </w:pPr>
    </w:p>
    <w:p w:rsidR="005418D3" w:rsidRPr="009C5BCF" w:rsidRDefault="00B705D0">
      <w:pPr>
        <w:pStyle w:val="Standard"/>
        <w:jc w:val="both"/>
      </w:pPr>
      <w:r w:rsidRPr="009C5BCF">
        <w:rPr>
          <w:rStyle w:val="Predvolenpsmoodseku1"/>
          <w:b/>
          <w:sz w:val="28"/>
          <w:szCs w:val="28"/>
          <w:shd w:val="clear" w:color="auto" w:fill="C0C0C0"/>
        </w:rPr>
        <w:t>9. Prehľad o poskytnutých dotáciách  právnickým osobám a fyzickým osobám - podnikateľom podľa § 7 ods. 4 zákona č. 583/2004 Z.z.</w:t>
      </w:r>
    </w:p>
    <w:p w:rsidR="005418D3" w:rsidRDefault="005418D3">
      <w:pPr>
        <w:pStyle w:val="Standard"/>
      </w:pP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  <w:r w:rsidRPr="003E16A4">
        <w:rPr>
          <w:sz w:val="24"/>
          <w:szCs w:val="24"/>
        </w:rPr>
        <w:t>Obec v roku 20</w:t>
      </w:r>
      <w:r w:rsidR="00405EA1">
        <w:rPr>
          <w:sz w:val="24"/>
          <w:szCs w:val="24"/>
        </w:rPr>
        <w:t>20</w:t>
      </w:r>
      <w:r w:rsidR="002379C8">
        <w:rPr>
          <w:sz w:val="24"/>
          <w:szCs w:val="24"/>
        </w:rPr>
        <w:t xml:space="preserve"> </w:t>
      </w:r>
      <w:r w:rsidRPr="003E16A4">
        <w:rPr>
          <w:sz w:val="24"/>
          <w:szCs w:val="24"/>
        </w:rPr>
        <w:t>poskytla dotácie v súlade so VZN o dotáciách, právnickým osobám, fyzickým osobám - podnikateľom na podporu všeobecne prospešných služieb,  na všeobecne prospešný alebo verejnoprospešný účel:</w:t>
      </w:r>
    </w:p>
    <w:p w:rsidR="003E16A4" w:rsidRPr="003E16A4" w:rsidRDefault="003E16A4" w:rsidP="003E16A4">
      <w:pPr>
        <w:widowControl/>
        <w:suppressAutoHyphens/>
        <w:ind w:left="720" w:hanging="360"/>
        <w:jc w:val="both"/>
        <w:rPr>
          <w:sz w:val="24"/>
          <w:szCs w:val="24"/>
        </w:rPr>
      </w:pPr>
      <w:r w:rsidRPr="003E16A4">
        <w:rPr>
          <w:sz w:val="24"/>
          <w:szCs w:val="24"/>
        </w:rPr>
        <w:t>SČK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         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100,00 EUR</w:t>
      </w: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jc w:val="both"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rPr>
          <w:sz w:val="24"/>
          <w:szCs w:val="24"/>
        </w:rPr>
      </w:pPr>
      <w:r w:rsidRPr="003E16A4">
        <w:rPr>
          <w:sz w:val="24"/>
          <w:szCs w:val="24"/>
        </w:rPr>
        <w:t>Obec v roku 20</w:t>
      </w:r>
      <w:r w:rsidR="00511A00">
        <w:rPr>
          <w:sz w:val="24"/>
          <w:szCs w:val="24"/>
        </w:rPr>
        <w:t>20</w:t>
      </w:r>
      <w:r w:rsidRPr="003E16A4">
        <w:rPr>
          <w:sz w:val="24"/>
          <w:szCs w:val="24"/>
        </w:rPr>
        <w:t xml:space="preserve"> poskytla dotácie na základe žiadosti a v súlade so uznesenie o určení výšky dotácie na:  </w:t>
      </w:r>
    </w:p>
    <w:p w:rsidR="003E16A4" w:rsidRPr="003E16A4" w:rsidRDefault="003E16A4" w:rsidP="003E16A4">
      <w:pPr>
        <w:widowControl/>
        <w:suppressAutoHyphens/>
        <w:ind w:left="720" w:hanging="360"/>
        <w:rPr>
          <w:sz w:val="24"/>
          <w:szCs w:val="24"/>
        </w:rPr>
      </w:pPr>
      <w:r w:rsidRPr="003E16A4">
        <w:rPr>
          <w:sz w:val="24"/>
          <w:szCs w:val="24"/>
        </w:rPr>
        <w:t>žiakom ZŠ na krúžky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            </w:t>
      </w:r>
      <w:r w:rsidRPr="003E16A4">
        <w:rPr>
          <w:sz w:val="24"/>
          <w:szCs w:val="24"/>
        </w:rPr>
        <w:tab/>
        <w:t xml:space="preserve">  </w:t>
      </w:r>
      <w:r w:rsidR="00405EA1">
        <w:rPr>
          <w:sz w:val="24"/>
          <w:szCs w:val="24"/>
        </w:rPr>
        <w:t>252</w:t>
      </w:r>
      <w:r w:rsidRPr="003E16A4">
        <w:rPr>
          <w:sz w:val="24"/>
          <w:szCs w:val="24"/>
        </w:rPr>
        <w:t>,00 EUR</w:t>
      </w:r>
      <w:r w:rsidRPr="003E16A4">
        <w:rPr>
          <w:sz w:val="24"/>
          <w:szCs w:val="24"/>
        </w:rPr>
        <w:tab/>
      </w:r>
    </w:p>
    <w:p w:rsidR="003E16A4" w:rsidRPr="003E16A4" w:rsidRDefault="003E16A4" w:rsidP="003E16A4">
      <w:pPr>
        <w:widowControl/>
        <w:suppressAutoHyphens/>
        <w:ind w:left="720" w:hanging="360"/>
        <w:rPr>
          <w:sz w:val="24"/>
          <w:szCs w:val="24"/>
        </w:rPr>
      </w:pPr>
      <w:r w:rsidRPr="003E16A4">
        <w:rPr>
          <w:sz w:val="24"/>
          <w:szCs w:val="24"/>
        </w:rPr>
        <w:t>CVČ ELÁN na krúžky</w:t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</w:r>
      <w:r w:rsidRPr="003E16A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="00405EA1">
        <w:rPr>
          <w:sz w:val="24"/>
          <w:szCs w:val="24"/>
        </w:rPr>
        <w:t>137,17</w:t>
      </w:r>
      <w:r w:rsidRPr="003E16A4">
        <w:rPr>
          <w:sz w:val="24"/>
          <w:szCs w:val="24"/>
        </w:rPr>
        <w:t xml:space="preserve"> EUR</w:t>
      </w:r>
    </w:p>
    <w:p w:rsidR="006A23D6" w:rsidRDefault="006A23D6" w:rsidP="003E16A4">
      <w:pPr>
        <w:widowControl/>
        <w:suppressAutoHyphens/>
        <w:rPr>
          <w:sz w:val="24"/>
          <w:szCs w:val="24"/>
        </w:rPr>
      </w:pPr>
    </w:p>
    <w:p w:rsidR="003E16A4" w:rsidRPr="003E16A4" w:rsidRDefault="003E16A4" w:rsidP="003E16A4">
      <w:pPr>
        <w:widowControl/>
        <w:suppressAutoHyphens/>
        <w:rPr>
          <w:sz w:val="24"/>
          <w:szCs w:val="24"/>
        </w:rPr>
      </w:pPr>
      <w:r w:rsidRPr="003E16A4">
        <w:rPr>
          <w:sz w:val="24"/>
          <w:szCs w:val="24"/>
        </w:rPr>
        <w:t>Poskytnuté dotácie boli vyčerpané a zúčtované.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rPr>
          <w:b/>
          <w:sz w:val="28"/>
          <w:szCs w:val="28"/>
          <w:shd w:val="clear" w:color="auto" w:fill="C0C0C0"/>
        </w:rPr>
      </w:pPr>
      <w:r>
        <w:rPr>
          <w:b/>
          <w:sz w:val="28"/>
          <w:szCs w:val="28"/>
          <w:shd w:val="clear" w:color="auto" w:fill="C0C0C0"/>
        </w:rPr>
        <w:t>10. Údaje o nákladoch a výnosoch podnikateľskej činnosti</w:t>
      </w:r>
    </w:p>
    <w:p w:rsidR="005418D3" w:rsidRDefault="005418D3">
      <w:pPr>
        <w:pStyle w:val="Standard"/>
        <w:rPr>
          <w:b/>
          <w:sz w:val="28"/>
          <w:szCs w:val="28"/>
        </w:rPr>
      </w:pPr>
    </w:p>
    <w:p w:rsidR="005418D3" w:rsidRDefault="00B705D0">
      <w:pPr>
        <w:pStyle w:val="Standard"/>
        <w:jc w:val="both"/>
      </w:pPr>
      <w:r>
        <w:t>Obec nepodniká na základe živnostenského oprávnenia.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</w:pPr>
      <w:r>
        <w:rPr>
          <w:rStyle w:val="Predvolenpsmoodseku1"/>
          <w:b/>
          <w:sz w:val="28"/>
          <w:szCs w:val="28"/>
          <w:shd w:val="clear" w:color="auto" w:fill="C0C0C0"/>
        </w:rPr>
        <w:t>11. Finančné usporiadanie vzťahov voči</w:t>
      </w:r>
    </w:p>
    <w:p w:rsidR="005418D3" w:rsidRDefault="005418D3">
      <w:pPr>
        <w:pStyle w:val="Standard"/>
        <w:rPr>
          <w:b/>
          <w:sz w:val="28"/>
          <w:szCs w:val="28"/>
          <w:u w:val="single"/>
        </w:rPr>
      </w:pP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zriadeným a založeným právnickým osobám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štátnemu rozpočtu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štátnym fondom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rozpočtom iných obcí</w:t>
      </w:r>
    </w:p>
    <w:p w:rsidR="005418D3" w:rsidRDefault="00B705D0">
      <w:pPr>
        <w:pStyle w:val="Standard"/>
        <w:numPr>
          <w:ilvl w:val="1"/>
          <w:numId w:val="3"/>
        </w:numPr>
        <w:tabs>
          <w:tab w:val="left" w:pos="568"/>
        </w:tabs>
        <w:ind w:left="284" w:hanging="284"/>
      </w:pPr>
      <w:r>
        <w:t>rozpočtom VÚC</w:t>
      </w:r>
    </w:p>
    <w:p w:rsidR="005418D3" w:rsidRDefault="005418D3">
      <w:pPr>
        <w:pStyle w:val="Standard"/>
        <w:ind w:left="720"/>
      </w:pPr>
    </w:p>
    <w:p w:rsidR="005418D3" w:rsidRDefault="00B705D0">
      <w:pPr>
        <w:pStyle w:val="Standard"/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418D3" w:rsidRDefault="005418D3">
      <w:pPr>
        <w:pStyle w:val="Standard"/>
        <w:ind w:left="360"/>
        <w:jc w:val="both"/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zriadeným a založeným právnickým osobám</w:t>
      </w:r>
    </w:p>
    <w:p w:rsidR="005418D3" w:rsidRDefault="005418D3">
      <w:pPr>
        <w:pStyle w:val="Standard"/>
        <w:ind w:left="426"/>
        <w:jc w:val="both"/>
      </w:pPr>
    </w:p>
    <w:p w:rsidR="005418D3" w:rsidRDefault="00B705D0">
      <w:pPr>
        <w:pStyle w:val="Standard"/>
        <w:jc w:val="both"/>
      </w:pPr>
      <w:r>
        <w:t>Obec v roku 20</w:t>
      </w:r>
      <w:r w:rsidR="00405EA1">
        <w:t xml:space="preserve">20 </w:t>
      </w:r>
      <w:r>
        <w:t xml:space="preserve">neprijala ani neposkytla žiadne dotácie právnickým osobám, fyzickým osobám – podnikateľom na podporu všeobecne prospešných služieb, na všeobecne prospešný alebo verejnoprospešný účel. </w:t>
      </w:r>
    </w:p>
    <w:p w:rsidR="005418D3" w:rsidRDefault="005418D3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5662AA" w:rsidRDefault="005662AA">
      <w:pPr>
        <w:pStyle w:val="Standard"/>
        <w:jc w:val="both"/>
        <w:rPr>
          <w:color w:val="00B050"/>
          <w:u w:val="single"/>
        </w:rPr>
      </w:pPr>
    </w:p>
    <w:p w:rsidR="00405EA1" w:rsidRDefault="00405EA1">
      <w:pPr>
        <w:pStyle w:val="Standard"/>
        <w:jc w:val="both"/>
        <w:rPr>
          <w:color w:val="00B050"/>
          <w:u w:val="single"/>
        </w:rPr>
      </w:pPr>
    </w:p>
    <w:p w:rsidR="00C03E5B" w:rsidRDefault="00C03E5B">
      <w:pPr>
        <w:pStyle w:val="Standard"/>
        <w:jc w:val="both"/>
        <w:rPr>
          <w:color w:val="00B050"/>
          <w:u w:val="single"/>
        </w:rPr>
      </w:pPr>
    </w:p>
    <w:p w:rsidR="00C03E5B" w:rsidRDefault="00C03E5B">
      <w:pPr>
        <w:pStyle w:val="Standard"/>
        <w:jc w:val="both"/>
        <w:rPr>
          <w:color w:val="00B050"/>
          <w:u w:val="single"/>
        </w:rPr>
      </w:pPr>
    </w:p>
    <w:p w:rsidR="00C03E5B" w:rsidRDefault="00C03E5B">
      <w:pPr>
        <w:pStyle w:val="Standard"/>
        <w:jc w:val="both"/>
        <w:rPr>
          <w:color w:val="00B050"/>
          <w:u w:val="single"/>
        </w:rPr>
      </w:pPr>
    </w:p>
    <w:p w:rsidR="00405EA1" w:rsidRDefault="00405EA1">
      <w:pPr>
        <w:pStyle w:val="Standard"/>
        <w:jc w:val="both"/>
        <w:rPr>
          <w:color w:val="00B050"/>
          <w:u w:val="single"/>
        </w:rPr>
      </w:pPr>
    </w:p>
    <w:p w:rsidR="005418D3" w:rsidRPr="009C5BCF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 w:rsidRPr="009C5BCF">
        <w:rPr>
          <w:u w:val="single"/>
        </w:rPr>
        <w:t>Finančné usporiadanie voči štátnemu rozpočtu:</w:t>
      </w:r>
    </w:p>
    <w:p w:rsidR="005418D3" w:rsidRDefault="005418D3">
      <w:pPr>
        <w:pStyle w:val="Standard"/>
        <w:ind w:left="360"/>
        <w:jc w:val="both"/>
      </w:pPr>
    </w:p>
    <w:tbl>
      <w:tblPr>
        <w:tblW w:w="936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840"/>
        <w:gridCol w:w="1425"/>
        <w:gridCol w:w="1363"/>
        <w:gridCol w:w="1277"/>
      </w:tblGrid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</w:t>
            </w: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 grantu, transferu uviesť : školstvo, matrika, ....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(BV)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 (KV)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finančných prostriedkov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5418D3" w:rsidRDefault="00B705D0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5418D3">
            <w:pPr>
              <w:pStyle w:val="Standard"/>
              <w:rPr>
                <w:b/>
                <w:sz w:val="20"/>
                <w:szCs w:val="20"/>
              </w:rPr>
            </w:pPr>
          </w:p>
          <w:p w:rsidR="005418D3" w:rsidRDefault="00B705D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Stavebný úrad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671,55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671,55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397A43" w:rsidTr="00397A4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43" w:rsidRDefault="00397A43">
            <w:pPr>
              <w:pStyle w:val="Standard"/>
            </w:pPr>
            <w:r>
              <w:t>MF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43" w:rsidRDefault="00397A43" w:rsidP="00397A43">
            <w:pPr>
              <w:pStyle w:val="Standard"/>
            </w:pPr>
            <w:r>
              <w:t>BV - Voľby do NRSR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43" w:rsidRDefault="00397A43">
            <w:pPr>
              <w:pStyle w:val="Standard"/>
              <w:jc w:val="right"/>
            </w:pPr>
            <w:r>
              <w:t>1165,12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43" w:rsidRDefault="00397A43">
            <w:pPr>
              <w:pStyle w:val="Standard"/>
              <w:jc w:val="right"/>
            </w:pPr>
            <w:r>
              <w:t>1165,12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43" w:rsidRDefault="00397A43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MŠVVaŠ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– Školstvo - predškoláci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292,00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292,00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REGOB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151,80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151,80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Register adries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81F78">
            <w:pPr>
              <w:pStyle w:val="Standard"/>
              <w:jc w:val="right"/>
            </w:pPr>
            <w:r>
              <w:t>18</w:t>
            </w:r>
            <w:r w:rsidR="001B23D9">
              <w:t>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1B23D9">
            <w:pPr>
              <w:pStyle w:val="Standard"/>
              <w:jc w:val="right"/>
            </w:pPr>
            <w:r>
              <w:t>18,00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MDVaRR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Pozemné komunikácie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25691">
            <w:pPr>
              <w:pStyle w:val="Standard"/>
              <w:jc w:val="right"/>
            </w:pPr>
            <w:r>
              <w:t>19,87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25691">
            <w:pPr>
              <w:pStyle w:val="Standard"/>
              <w:jc w:val="right"/>
            </w:pPr>
            <w:r>
              <w:t>19,87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MŽP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Životné prostredie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43,69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945263">
            <w:pPr>
              <w:pStyle w:val="Standard"/>
              <w:jc w:val="right"/>
            </w:pPr>
            <w:r>
              <w:t>43,69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1B23D9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E13FA4">
            <w:pPr>
              <w:pStyle w:val="Standard"/>
            </w:pPr>
            <w:r>
              <w:t>MPSVaR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1B23D9" w:rsidP="0029308C">
            <w:pPr>
              <w:pStyle w:val="Standard"/>
            </w:pPr>
            <w:r>
              <w:t xml:space="preserve">BV - Dotácia </w:t>
            </w:r>
            <w:r w:rsidR="0029308C">
              <w:t xml:space="preserve">výchova k stravovaniu </w:t>
            </w:r>
            <w:r w:rsidR="00E13FA4">
              <w:t>detí</w:t>
            </w:r>
            <w:r w:rsidR="0029308C">
              <w:t xml:space="preserve"> do 6 rokov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945263">
            <w:pPr>
              <w:pStyle w:val="Standard"/>
              <w:jc w:val="right"/>
            </w:pPr>
            <w:r>
              <w:t>406,80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397A43">
            <w:pPr>
              <w:pStyle w:val="Standard"/>
              <w:jc w:val="right"/>
            </w:pPr>
            <w:r>
              <w:t>254,40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D9" w:rsidRDefault="00397A43">
            <w:pPr>
              <w:pStyle w:val="Standard"/>
              <w:jc w:val="right"/>
            </w:pPr>
            <w:r>
              <w:t>152,40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DPO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BV - Vybavenie hasičského zboru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3 000,00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397A43">
            <w:pPr>
              <w:pStyle w:val="Standard"/>
              <w:jc w:val="right"/>
            </w:pPr>
            <w:r>
              <w:t>3000,00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D5619E" w:rsidP="00D5619E">
            <w:pPr>
              <w:pStyle w:val="Standard"/>
              <w:jc w:val="right"/>
            </w:pPr>
            <w:r>
              <w:t>83,57</w:t>
            </w:r>
          </w:p>
        </w:tc>
      </w:tr>
      <w:tr w:rsidR="005418D3" w:rsidTr="005418D3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>MV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</w:pPr>
            <w:r>
              <w:t xml:space="preserve">BV - refundácia skladníkovi CO  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23D39">
            <w:pPr>
              <w:pStyle w:val="Standard"/>
              <w:jc w:val="right"/>
            </w:pPr>
            <w:r>
              <w:t>79,99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823D39">
            <w:pPr>
              <w:pStyle w:val="Standard"/>
              <w:jc w:val="right"/>
            </w:pPr>
            <w:r>
              <w:t>79,99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8D3" w:rsidRDefault="00B705D0">
            <w:pPr>
              <w:pStyle w:val="Standard"/>
              <w:jc w:val="right"/>
            </w:pPr>
            <w:r>
              <w:t>0,00</w:t>
            </w:r>
          </w:p>
        </w:tc>
      </w:tr>
      <w:tr w:rsidR="00D25D31" w:rsidTr="007A4956"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31" w:rsidRDefault="001719AB">
            <w:pPr>
              <w:pStyle w:val="Standard"/>
            </w:pPr>
            <w:r>
              <w:t>MF SR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31" w:rsidRDefault="00D25D31" w:rsidP="007A4956">
            <w:pPr>
              <w:pStyle w:val="Standard"/>
            </w:pPr>
            <w:r>
              <w:t xml:space="preserve">BV – </w:t>
            </w:r>
            <w:r w:rsidR="00431114" w:rsidRPr="00431114">
              <w:t>Refundácia miezd MŠ -covid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31" w:rsidRDefault="00D25D31">
            <w:pPr>
              <w:pStyle w:val="Standard"/>
              <w:jc w:val="right"/>
            </w:pPr>
            <w:r>
              <w:t>5 027,47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31" w:rsidRDefault="00D25D31">
            <w:pPr>
              <w:pStyle w:val="Standard"/>
              <w:jc w:val="right"/>
            </w:pPr>
            <w:r>
              <w:t>5 027,47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31" w:rsidRDefault="00D25D31">
            <w:pPr>
              <w:pStyle w:val="Standard"/>
              <w:jc w:val="right"/>
            </w:pPr>
            <w:r>
              <w:t>0,00</w:t>
            </w:r>
          </w:p>
        </w:tc>
      </w:tr>
    </w:tbl>
    <w:p w:rsidR="005418D3" w:rsidRDefault="005418D3">
      <w:pPr>
        <w:pStyle w:val="Standard"/>
        <w:ind w:left="426"/>
        <w:jc w:val="both"/>
        <w:rPr>
          <w:color w:val="00B050"/>
          <w:u w:val="single"/>
        </w:rPr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štátnym fondom</w:t>
      </w:r>
    </w:p>
    <w:p w:rsidR="005418D3" w:rsidRDefault="00B705D0">
      <w:pPr>
        <w:pStyle w:val="Standard"/>
        <w:jc w:val="both"/>
      </w:pPr>
      <w:r>
        <w:t xml:space="preserve"> </w:t>
      </w:r>
    </w:p>
    <w:p w:rsidR="005418D3" w:rsidRDefault="007E3212">
      <w:pPr>
        <w:pStyle w:val="Standard"/>
        <w:jc w:val="both"/>
      </w:pPr>
      <w:r>
        <w:t>Obci v roku 2020</w:t>
      </w:r>
      <w:r w:rsidR="00B705D0">
        <w:t xml:space="preserve"> neboli poskytnuté prostriedky zo štátnych fondov.</w:t>
      </w:r>
    </w:p>
    <w:p w:rsidR="005418D3" w:rsidRDefault="005418D3">
      <w:pPr>
        <w:pStyle w:val="Standard"/>
        <w:jc w:val="both"/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iných obcí</w:t>
      </w:r>
    </w:p>
    <w:p w:rsidR="005418D3" w:rsidRDefault="005418D3">
      <w:pPr>
        <w:pStyle w:val="Standard"/>
        <w:ind w:left="426"/>
        <w:jc w:val="both"/>
        <w:rPr>
          <w:u w:val="single"/>
        </w:rPr>
      </w:pPr>
    </w:p>
    <w:p w:rsidR="005418D3" w:rsidRDefault="007E3212">
      <w:pPr>
        <w:pStyle w:val="Standard"/>
        <w:jc w:val="both"/>
      </w:pPr>
      <w:r>
        <w:t>Obec v roku 2020</w:t>
      </w:r>
      <w:r w:rsidR="00E13FA4">
        <w:t xml:space="preserve"> </w:t>
      </w:r>
      <w:r w:rsidR="00B705D0">
        <w:t>neprijala ani neposkytla žiadnu dotáciu ani finančné prostriedky iným obciam.</w:t>
      </w:r>
    </w:p>
    <w:p w:rsidR="005418D3" w:rsidRDefault="005418D3">
      <w:pPr>
        <w:pStyle w:val="Standard"/>
        <w:jc w:val="both"/>
        <w:rPr>
          <w:color w:val="00B050"/>
          <w:u w:val="single"/>
        </w:rPr>
      </w:pPr>
    </w:p>
    <w:p w:rsidR="005418D3" w:rsidRDefault="00B705D0">
      <w:pPr>
        <w:pStyle w:val="Standard"/>
        <w:numPr>
          <w:ilvl w:val="0"/>
          <w:numId w:val="27"/>
        </w:numPr>
        <w:tabs>
          <w:tab w:val="left" w:pos="852"/>
        </w:tabs>
        <w:ind w:left="426" w:hanging="426"/>
        <w:jc w:val="both"/>
        <w:rPr>
          <w:u w:val="single"/>
        </w:rPr>
      </w:pPr>
      <w:r>
        <w:rPr>
          <w:u w:val="single"/>
        </w:rPr>
        <w:t>Finančné usporiadanie voči rozpočtom VÚC</w:t>
      </w:r>
    </w:p>
    <w:p w:rsidR="005418D3" w:rsidRDefault="005418D3" w:rsidP="00E13FA4">
      <w:pPr>
        <w:pStyle w:val="Standard"/>
        <w:jc w:val="both"/>
        <w:rPr>
          <w:u w:val="single"/>
        </w:rPr>
      </w:pPr>
    </w:p>
    <w:p w:rsidR="00E13FA4" w:rsidRPr="00E13FA4" w:rsidRDefault="007E3212" w:rsidP="00E13FA4">
      <w:pPr>
        <w:pStyle w:val="Standard"/>
        <w:jc w:val="both"/>
        <w:rPr>
          <w:color w:val="00B050"/>
        </w:rPr>
      </w:pPr>
      <w:r>
        <w:t>Obec v roku 2020</w:t>
      </w:r>
      <w:r w:rsidR="00E13FA4" w:rsidRPr="00E13FA4">
        <w:t xml:space="preserve"> neprijala ani neposkytla žiadnu dotáciu.</w:t>
      </w:r>
    </w:p>
    <w:p w:rsidR="005418D3" w:rsidRDefault="005418D3">
      <w:pPr>
        <w:pStyle w:val="Standard"/>
        <w:jc w:val="both"/>
        <w:rPr>
          <w:color w:val="00B050"/>
        </w:rPr>
      </w:pPr>
    </w:p>
    <w:p w:rsidR="005418D3" w:rsidRDefault="00B705D0">
      <w:pPr>
        <w:pStyle w:val="Standard"/>
        <w:jc w:val="both"/>
      </w:pPr>
      <w:r>
        <w:rPr>
          <w:rStyle w:val="Predvolenpsmoodseku1"/>
          <w:b/>
          <w:sz w:val="28"/>
          <w:szCs w:val="28"/>
          <w:shd w:val="clear" w:color="auto" w:fill="C0C0C0"/>
        </w:rPr>
        <w:t>12. Hodnotenie plnenia programov obce - Hodnotiaca správa k plneniu programového rozpočtu</w:t>
      </w:r>
      <w:r>
        <w:rPr>
          <w:rStyle w:val="Predvolenpsmoodseku1"/>
          <w:b/>
          <w:sz w:val="28"/>
          <w:szCs w:val="28"/>
        </w:rPr>
        <w:t xml:space="preserve">        </w:t>
      </w:r>
    </w:p>
    <w:p w:rsidR="005418D3" w:rsidRDefault="00B705D0">
      <w:pPr>
        <w:pStyle w:val="pismonormal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zostavuje rozpočet bez programovej štruktúry na základe Zásad hospodárenia s finančnými prostriedkami schválených uznesením OZ č. 3/2014.</w:t>
      </w:r>
    </w:p>
    <w:p w:rsidR="005662AA" w:rsidRDefault="005662AA">
      <w:pPr>
        <w:pStyle w:val="Standard"/>
        <w:jc w:val="both"/>
        <w:rPr>
          <w:b/>
        </w:rPr>
      </w:pPr>
    </w:p>
    <w:p w:rsidR="005418D3" w:rsidRPr="005662AA" w:rsidRDefault="00B705D0" w:rsidP="005662AA">
      <w:pPr>
        <w:pStyle w:val="Standard"/>
        <w:shd w:val="clear" w:color="auto" w:fill="BFBFBF" w:themeFill="background1" w:themeFillShade="BF"/>
        <w:jc w:val="both"/>
        <w:rPr>
          <w:b/>
          <w:sz w:val="28"/>
          <w:szCs w:val="28"/>
        </w:rPr>
      </w:pPr>
      <w:r w:rsidRPr="005662AA">
        <w:rPr>
          <w:b/>
          <w:sz w:val="28"/>
          <w:szCs w:val="28"/>
        </w:rPr>
        <w:t>13. Návrh uznesenia:</w:t>
      </w:r>
    </w:p>
    <w:p w:rsidR="005418D3" w:rsidRDefault="005418D3">
      <w:pPr>
        <w:pStyle w:val="Standard"/>
        <w:jc w:val="both"/>
      </w:pPr>
    </w:p>
    <w:p w:rsidR="005418D3" w:rsidRDefault="005418D3">
      <w:pPr>
        <w:pStyle w:val="Standard"/>
        <w:jc w:val="both"/>
        <w:rPr>
          <w:sz w:val="28"/>
          <w:szCs w:val="28"/>
        </w:rPr>
      </w:pPr>
    </w:p>
    <w:p w:rsidR="005418D3" w:rsidRDefault="00B705D0">
      <w:pPr>
        <w:pStyle w:val="Standard"/>
        <w:jc w:val="both"/>
      </w:pPr>
      <w:r>
        <w:t xml:space="preserve">Obecné zastupiteľstvo schvaľuje Záverečný účet obce a celoročné hospodárenie </w:t>
      </w:r>
      <w:r>
        <w:rPr>
          <w:rStyle w:val="Predvolenpsmoodseku1"/>
          <w:b/>
        </w:rPr>
        <w:t>bez výhrad.</w:t>
      </w:r>
    </w:p>
    <w:sectPr w:rsidR="005418D3" w:rsidSect="005418D3">
      <w:footerReference w:type="even" r:id="rId7"/>
      <w:footerReference w:type="default" r:id="rId8"/>
      <w:pgSz w:w="11906" w:h="16838"/>
      <w:pgMar w:top="851" w:right="1134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87" w:rsidRDefault="009A7487" w:rsidP="005418D3">
      <w:r>
        <w:separator/>
      </w:r>
    </w:p>
  </w:endnote>
  <w:endnote w:type="continuationSeparator" w:id="0">
    <w:p w:rsidR="009A7487" w:rsidRDefault="009A7487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28" w:rsidRDefault="00A74228">
    <w:pPr>
      <w:pStyle w:val="Pta1"/>
      <w:ind w:right="360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60071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228" w:rsidRDefault="00A74228">
    <w:pPr>
      <w:pStyle w:val="Pta1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60071">
      <w:rPr>
        <w:noProof/>
      </w:rPr>
      <w:t>13</w:t>
    </w:r>
    <w:r>
      <w:rPr>
        <w:noProof/>
      </w:rPr>
      <w:fldChar w:fldCharType="end"/>
    </w:r>
  </w:p>
  <w:p w:rsidR="00A74228" w:rsidRDefault="00A74228">
    <w:pPr>
      <w:pStyle w:val="Pta1"/>
      <w:ind w:right="360"/>
    </w:pP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87" w:rsidRDefault="009A7487" w:rsidP="005418D3">
      <w:r w:rsidRPr="005418D3">
        <w:rPr>
          <w:color w:val="000000"/>
        </w:rPr>
        <w:separator/>
      </w:r>
    </w:p>
  </w:footnote>
  <w:footnote w:type="continuationSeparator" w:id="0">
    <w:p w:rsidR="009A7487" w:rsidRDefault="009A7487" w:rsidP="005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043"/>
    <w:multiLevelType w:val="multilevel"/>
    <w:tmpl w:val="F7C83EBE"/>
    <w:styleLink w:val="WWNum28"/>
    <w:lvl w:ilvl="0">
      <w:start w:val="1"/>
      <w:numFmt w:val="decimal"/>
      <w:lvlText w:val="%1."/>
      <w:lvlJc w:val="left"/>
      <w:pPr>
        <w:ind w:left="90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0D7758"/>
    <w:multiLevelType w:val="multilevel"/>
    <w:tmpl w:val="54FEEE54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03505096"/>
    <w:multiLevelType w:val="multilevel"/>
    <w:tmpl w:val="C43231E0"/>
    <w:styleLink w:val="WWNum9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" w15:restartNumberingAfterBreak="0">
    <w:nsid w:val="06163116"/>
    <w:multiLevelType w:val="multilevel"/>
    <w:tmpl w:val="949A7C98"/>
    <w:styleLink w:val="WWNum7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67900F6"/>
    <w:multiLevelType w:val="multilevel"/>
    <w:tmpl w:val="2E222BFA"/>
    <w:styleLink w:val="WWNum19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5" w15:restartNumberingAfterBreak="0">
    <w:nsid w:val="086B2476"/>
    <w:multiLevelType w:val="multilevel"/>
    <w:tmpl w:val="E98E831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1D70C94"/>
    <w:multiLevelType w:val="multilevel"/>
    <w:tmpl w:val="792E532C"/>
    <w:styleLink w:val="WWNum3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12C54934"/>
    <w:multiLevelType w:val="multilevel"/>
    <w:tmpl w:val="04E292BA"/>
    <w:styleLink w:val="WWNum26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4276182"/>
    <w:multiLevelType w:val="multilevel"/>
    <w:tmpl w:val="248A33F4"/>
    <w:styleLink w:val="WWNum2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ACF36D9"/>
    <w:multiLevelType w:val="multilevel"/>
    <w:tmpl w:val="DF38F5B2"/>
    <w:styleLink w:val="WWNum12"/>
    <w:lvl w:ilvl="0">
      <w:start w:val="1"/>
      <w:numFmt w:val="lowerLetter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0" w15:restartNumberingAfterBreak="0">
    <w:nsid w:val="22915389"/>
    <w:multiLevelType w:val="multilevel"/>
    <w:tmpl w:val="D93090DE"/>
    <w:styleLink w:val="WWNum8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95727BB"/>
    <w:multiLevelType w:val="multilevel"/>
    <w:tmpl w:val="CF42CE0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9C51798"/>
    <w:multiLevelType w:val="multilevel"/>
    <w:tmpl w:val="B1745FC2"/>
    <w:styleLink w:val="WW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9C76A81"/>
    <w:multiLevelType w:val="multilevel"/>
    <w:tmpl w:val="6AC6C776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CFC7025"/>
    <w:multiLevelType w:val="multilevel"/>
    <w:tmpl w:val="0C2E940E"/>
    <w:styleLink w:val="WWNum36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74F0E7D"/>
    <w:multiLevelType w:val="multilevel"/>
    <w:tmpl w:val="174AE474"/>
    <w:styleLink w:val="WWNum3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37A90761"/>
    <w:multiLevelType w:val="multilevel"/>
    <w:tmpl w:val="9E885396"/>
    <w:styleLink w:val="WWNum27"/>
    <w:lvl w:ilvl="0">
      <w:start w:val="1"/>
      <w:numFmt w:val="lowerLetter"/>
      <w:lvlText w:val="%1)"/>
      <w:lvlJc w:val="left"/>
      <w:pPr>
        <w:ind w:left="16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424E1"/>
    <w:multiLevelType w:val="multilevel"/>
    <w:tmpl w:val="F0C67EEC"/>
    <w:styleLink w:val="WWNum14"/>
    <w:lvl w:ilvl="0">
      <w:start w:val="1"/>
      <w:numFmt w:val="upp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19" w15:restartNumberingAfterBreak="0">
    <w:nsid w:val="3E9C37DE"/>
    <w:multiLevelType w:val="multilevel"/>
    <w:tmpl w:val="F3047CA2"/>
    <w:styleLink w:val="WWNum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43670FEE"/>
    <w:multiLevelType w:val="multilevel"/>
    <w:tmpl w:val="A9E6836E"/>
    <w:styleLink w:val="WWNum2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46FA1D54"/>
    <w:multiLevelType w:val="multilevel"/>
    <w:tmpl w:val="BBEAB5D4"/>
    <w:styleLink w:val="WW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74D23CF"/>
    <w:multiLevelType w:val="multilevel"/>
    <w:tmpl w:val="FCB42B64"/>
    <w:styleLink w:val="WWNum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3" w15:restartNumberingAfterBreak="0">
    <w:nsid w:val="4A8227AA"/>
    <w:multiLevelType w:val="multilevel"/>
    <w:tmpl w:val="CCD6ACD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DF56CDF"/>
    <w:multiLevelType w:val="multilevel"/>
    <w:tmpl w:val="CA02691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E347391"/>
    <w:multiLevelType w:val="multilevel"/>
    <w:tmpl w:val="B7220204"/>
    <w:styleLink w:val="WWNum39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4ECA61FD"/>
    <w:multiLevelType w:val="multilevel"/>
    <w:tmpl w:val="D9461144"/>
    <w:styleLink w:val="WWNum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E706B6"/>
    <w:multiLevelType w:val="multilevel"/>
    <w:tmpl w:val="303E20CE"/>
    <w:styleLink w:val="WWNum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46B4264"/>
    <w:multiLevelType w:val="multilevel"/>
    <w:tmpl w:val="6E5C2116"/>
    <w:styleLink w:val="WWNum3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81C7695"/>
    <w:multiLevelType w:val="multilevel"/>
    <w:tmpl w:val="25B26E5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8EB06F8"/>
    <w:multiLevelType w:val="multilevel"/>
    <w:tmpl w:val="22F8EF8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9BF36F4"/>
    <w:multiLevelType w:val="multilevel"/>
    <w:tmpl w:val="EF48201E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A1C2101"/>
    <w:multiLevelType w:val="multilevel"/>
    <w:tmpl w:val="AFB41D78"/>
    <w:styleLink w:val="WWNum3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3" w15:restartNumberingAfterBreak="0">
    <w:nsid w:val="5D141DDB"/>
    <w:multiLevelType w:val="multilevel"/>
    <w:tmpl w:val="1DE6501E"/>
    <w:styleLink w:val="WWNum25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E4704B2"/>
    <w:multiLevelType w:val="multilevel"/>
    <w:tmpl w:val="82E887E8"/>
    <w:styleLink w:val="WWNum32"/>
    <w:lvl w:ilvl="0">
      <w:start w:val="1"/>
      <w:numFmt w:val="decimal"/>
      <w:lvlText w:val="%1."/>
      <w:lvlJc w:val="left"/>
      <w:pPr>
        <w:ind w:left="957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28424E4"/>
    <w:multiLevelType w:val="multilevel"/>
    <w:tmpl w:val="CCCC5A12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6550BE7"/>
    <w:multiLevelType w:val="multilevel"/>
    <w:tmpl w:val="C01EBAB4"/>
    <w:styleLink w:val="WWNum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695B1CE6"/>
    <w:multiLevelType w:val="multilevel"/>
    <w:tmpl w:val="D0D6232C"/>
    <w:styleLink w:val="WWNum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969391F"/>
    <w:multiLevelType w:val="multilevel"/>
    <w:tmpl w:val="50485B36"/>
    <w:styleLink w:val="WWNum4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9" w15:restartNumberingAfterBreak="0">
    <w:nsid w:val="6D6D37BF"/>
    <w:multiLevelType w:val="multilevel"/>
    <w:tmpl w:val="AFC468F2"/>
    <w:styleLink w:val="WWNum10"/>
    <w:lvl w:ilvl="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40" w15:restartNumberingAfterBreak="0">
    <w:nsid w:val="6FB5370D"/>
    <w:multiLevelType w:val="multilevel"/>
    <w:tmpl w:val="76D659A6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11A3B74"/>
    <w:multiLevelType w:val="multilevel"/>
    <w:tmpl w:val="282221F4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49539C8"/>
    <w:multiLevelType w:val="multilevel"/>
    <w:tmpl w:val="D08E6672"/>
    <w:styleLink w:val="WWNum38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8103F81"/>
    <w:multiLevelType w:val="multilevel"/>
    <w:tmpl w:val="E27AEB1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79C145D2"/>
    <w:multiLevelType w:val="multilevel"/>
    <w:tmpl w:val="A7F8561C"/>
    <w:styleLink w:val="WWNum16"/>
    <w:lvl w:ilvl="0">
      <w:start w:val="1"/>
      <w:numFmt w:val="upp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5"/>
  </w:num>
  <w:num w:numId="2">
    <w:abstractNumId w:val="37"/>
  </w:num>
  <w:num w:numId="3">
    <w:abstractNumId w:val="32"/>
  </w:num>
  <w:num w:numId="4">
    <w:abstractNumId w:val="35"/>
  </w:num>
  <w:num w:numId="5">
    <w:abstractNumId w:val="40"/>
  </w:num>
  <w:num w:numId="6">
    <w:abstractNumId w:val="30"/>
  </w:num>
  <w:num w:numId="7">
    <w:abstractNumId w:val="3"/>
  </w:num>
  <w:num w:numId="8">
    <w:abstractNumId w:val="10"/>
  </w:num>
  <w:num w:numId="9">
    <w:abstractNumId w:val="2"/>
  </w:num>
  <w:num w:numId="10">
    <w:abstractNumId w:val="39"/>
  </w:num>
  <w:num w:numId="11">
    <w:abstractNumId w:val="23"/>
  </w:num>
  <w:num w:numId="12">
    <w:abstractNumId w:val="9"/>
  </w:num>
  <w:num w:numId="13">
    <w:abstractNumId w:val="13"/>
  </w:num>
  <w:num w:numId="14">
    <w:abstractNumId w:val="18"/>
  </w:num>
  <w:num w:numId="15">
    <w:abstractNumId w:val="21"/>
  </w:num>
  <w:num w:numId="16">
    <w:abstractNumId w:val="44"/>
  </w:num>
  <w:num w:numId="17">
    <w:abstractNumId w:val="43"/>
  </w:num>
  <w:num w:numId="18">
    <w:abstractNumId w:val="41"/>
  </w:num>
  <w:num w:numId="19">
    <w:abstractNumId w:val="4"/>
  </w:num>
  <w:num w:numId="20">
    <w:abstractNumId w:val="26"/>
  </w:num>
  <w:num w:numId="21">
    <w:abstractNumId w:val="31"/>
  </w:num>
  <w:num w:numId="22">
    <w:abstractNumId w:val="22"/>
  </w:num>
  <w:num w:numId="23">
    <w:abstractNumId w:val="8"/>
  </w:num>
  <w:num w:numId="24">
    <w:abstractNumId w:val="19"/>
  </w:num>
  <w:num w:numId="25">
    <w:abstractNumId w:val="33"/>
  </w:num>
  <w:num w:numId="26">
    <w:abstractNumId w:val="7"/>
  </w:num>
  <w:num w:numId="27">
    <w:abstractNumId w:val="16"/>
  </w:num>
  <w:num w:numId="28">
    <w:abstractNumId w:val="0"/>
  </w:num>
  <w:num w:numId="29">
    <w:abstractNumId w:val="20"/>
  </w:num>
  <w:num w:numId="30">
    <w:abstractNumId w:val="24"/>
  </w:num>
  <w:num w:numId="31">
    <w:abstractNumId w:val="28"/>
  </w:num>
  <w:num w:numId="32">
    <w:abstractNumId w:val="34"/>
  </w:num>
  <w:num w:numId="33">
    <w:abstractNumId w:val="15"/>
  </w:num>
  <w:num w:numId="34">
    <w:abstractNumId w:val="36"/>
  </w:num>
  <w:num w:numId="35">
    <w:abstractNumId w:val="6"/>
  </w:num>
  <w:num w:numId="36">
    <w:abstractNumId w:val="14"/>
  </w:num>
  <w:num w:numId="37">
    <w:abstractNumId w:val="11"/>
  </w:num>
  <w:num w:numId="38">
    <w:abstractNumId w:val="42"/>
  </w:num>
  <w:num w:numId="39">
    <w:abstractNumId w:val="25"/>
  </w:num>
  <w:num w:numId="40">
    <w:abstractNumId w:val="29"/>
  </w:num>
  <w:num w:numId="41">
    <w:abstractNumId w:val="12"/>
  </w:num>
  <w:num w:numId="42">
    <w:abstractNumId w:val="1"/>
  </w:num>
  <w:num w:numId="43">
    <w:abstractNumId w:val="38"/>
  </w:num>
  <w:num w:numId="44">
    <w:abstractNumId w:val="27"/>
  </w:num>
  <w:num w:numId="45">
    <w:abstractNumId w:val="27"/>
  </w:num>
  <w:num w:numId="46">
    <w:abstractNumId w:val="37"/>
    <w:lvlOverride w:ilvl="0">
      <w:startOverride w:val="1"/>
    </w:lvlOverride>
  </w:num>
  <w:num w:numId="47">
    <w:abstractNumId w:val="35"/>
  </w:num>
  <w:num w:numId="48">
    <w:abstractNumId w:val="24"/>
    <w:lvlOverride w:ilvl="0">
      <w:startOverride w:val="1"/>
    </w:lvlOverride>
  </w:num>
  <w:num w:numId="49">
    <w:abstractNumId w:val="28"/>
    <w:lvlOverride w:ilvl="0">
      <w:startOverride w:val="1"/>
    </w:lvlOverride>
  </w:num>
  <w:num w:numId="50">
    <w:abstractNumId w:val="38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D3"/>
    <w:rsid w:val="00002BAE"/>
    <w:rsid w:val="0001000F"/>
    <w:rsid w:val="00031C03"/>
    <w:rsid w:val="0003547E"/>
    <w:rsid w:val="00060555"/>
    <w:rsid w:val="0007272C"/>
    <w:rsid w:val="00072C06"/>
    <w:rsid w:val="000777AD"/>
    <w:rsid w:val="000835D8"/>
    <w:rsid w:val="00090159"/>
    <w:rsid w:val="00092A43"/>
    <w:rsid w:val="000A0F9C"/>
    <w:rsid w:val="000B3948"/>
    <w:rsid w:val="000B4CC1"/>
    <w:rsid w:val="000C19C6"/>
    <w:rsid w:val="000C45A7"/>
    <w:rsid w:val="000E140F"/>
    <w:rsid w:val="000E5A73"/>
    <w:rsid w:val="000F039D"/>
    <w:rsid w:val="0010585C"/>
    <w:rsid w:val="001164F1"/>
    <w:rsid w:val="0012787E"/>
    <w:rsid w:val="00134135"/>
    <w:rsid w:val="0014708A"/>
    <w:rsid w:val="001603B0"/>
    <w:rsid w:val="00160B78"/>
    <w:rsid w:val="001666E6"/>
    <w:rsid w:val="001673BD"/>
    <w:rsid w:val="001719AB"/>
    <w:rsid w:val="0017643D"/>
    <w:rsid w:val="00181E99"/>
    <w:rsid w:val="00184B1B"/>
    <w:rsid w:val="00190171"/>
    <w:rsid w:val="001A5D29"/>
    <w:rsid w:val="001B23D9"/>
    <w:rsid w:val="001C378D"/>
    <w:rsid w:val="001D25D8"/>
    <w:rsid w:val="001D6A58"/>
    <w:rsid w:val="001E6429"/>
    <w:rsid w:val="001E6646"/>
    <w:rsid w:val="001F1F62"/>
    <w:rsid w:val="001F1FA8"/>
    <w:rsid w:val="001F7EC5"/>
    <w:rsid w:val="002036FF"/>
    <w:rsid w:val="002045F8"/>
    <w:rsid w:val="00205280"/>
    <w:rsid w:val="00207A48"/>
    <w:rsid w:val="002136FD"/>
    <w:rsid w:val="002141E1"/>
    <w:rsid w:val="00214289"/>
    <w:rsid w:val="0021535F"/>
    <w:rsid w:val="00216F2C"/>
    <w:rsid w:val="002171CA"/>
    <w:rsid w:val="00223A2C"/>
    <w:rsid w:val="00227D40"/>
    <w:rsid w:val="002318D5"/>
    <w:rsid w:val="00231EDB"/>
    <w:rsid w:val="00233492"/>
    <w:rsid w:val="00233B0A"/>
    <w:rsid w:val="00235F51"/>
    <w:rsid w:val="002379C8"/>
    <w:rsid w:val="00242310"/>
    <w:rsid w:val="0024278F"/>
    <w:rsid w:val="00246806"/>
    <w:rsid w:val="00247170"/>
    <w:rsid w:val="002556E2"/>
    <w:rsid w:val="00255C47"/>
    <w:rsid w:val="00256458"/>
    <w:rsid w:val="002576A8"/>
    <w:rsid w:val="00263E90"/>
    <w:rsid w:val="00270530"/>
    <w:rsid w:val="002740FD"/>
    <w:rsid w:val="00281049"/>
    <w:rsid w:val="00286BF9"/>
    <w:rsid w:val="0029308C"/>
    <w:rsid w:val="00295C17"/>
    <w:rsid w:val="002A0D07"/>
    <w:rsid w:val="002A38C3"/>
    <w:rsid w:val="002A5B45"/>
    <w:rsid w:val="002A77CC"/>
    <w:rsid w:val="002B2305"/>
    <w:rsid w:val="002B4DD8"/>
    <w:rsid w:val="002B66D8"/>
    <w:rsid w:val="002C15A8"/>
    <w:rsid w:val="002C5949"/>
    <w:rsid w:val="002D347A"/>
    <w:rsid w:val="002D7ABE"/>
    <w:rsid w:val="002F16A0"/>
    <w:rsid w:val="002F5848"/>
    <w:rsid w:val="00313F5C"/>
    <w:rsid w:val="00314787"/>
    <w:rsid w:val="003175FB"/>
    <w:rsid w:val="00327261"/>
    <w:rsid w:val="00331CBE"/>
    <w:rsid w:val="003373B8"/>
    <w:rsid w:val="00344D3A"/>
    <w:rsid w:val="003506EA"/>
    <w:rsid w:val="00351AB3"/>
    <w:rsid w:val="003537F8"/>
    <w:rsid w:val="00354787"/>
    <w:rsid w:val="00354F62"/>
    <w:rsid w:val="003627C7"/>
    <w:rsid w:val="00375189"/>
    <w:rsid w:val="00375D4E"/>
    <w:rsid w:val="00385316"/>
    <w:rsid w:val="00392D11"/>
    <w:rsid w:val="00397047"/>
    <w:rsid w:val="00397A43"/>
    <w:rsid w:val="003A3028"/>
    <w:rsid w:val="003B0D1E"/>
    <w:rsid w:val="003B2401"/>
    <w:rsid w:val="003C0FEC"/>
    <w:rsid w:val="003D10C0"/>
    <w:rsid w:val="003D186D"/>
    <w:rsid w:val="003E16A4"/>
    <w:rsid w:val="003E2C29"/>
    <w:rsid w:val="003F1BF1"/>
    <w:rsid w:val="003F683B"/>
    <w:rsid w:val="00405EA1"/>
    <w:rsid w:val="00407603"/>
    <w:rsid w:val="004139FE"/>
    <w:rsid w:val="0041562B"/>
    <w:rsid w:val="004171FC"/>
    <w:rsid w:val="00431114"/>
    <w:rsid w:val="00450365"/>
    <w:rsid w:val="00452FDB"/>
    <w:rsid w:val="00460D3B"/>
    <w:rsid w:val="0046195C"/>
    <w:rsid w:val="0046304D"/>
    <w:rsid w:val="00470991"/>
    <w:rsid w:val="00473C82"/>
    <w:rsid w:val="00476BFF"/>
    <w:rsid w:val="00481A7A"/>
    <w:rsid w:val="00481B1A"/>
    <w:rsid w:val="0049207D"/>
    <w:rsid w:val="00494F18"/>
    <w:rsid w:val="004A633E"/>
    <w:rsid w:val="004A6869"/>
    <w:rsid w:val="004A796B"/>
    <w:rsid w:val="004B6837"/>
    <w:rsid w:val="004C5B0A"/>
    <w:rsid w:val="004C66EA"/>
    <w:rsid w:val="004D0A03"/>
    <w:rsid w:val="004D1231"/>
    <w:rsid w:val="004D173C"/>
    <w:rsid w:val="004D29DE"/>
    <w:rsid w:val="004E0B67"/>
    <w:rsid w:val="004E7E7C"/>
    <w:rsid w:val="004F05D4"/>
    <w:rsid w:val="004F36EA"/>
    <w:rsid w:val="004F36F6"/>
    <w:rsid w:val="004F7204"/>
    <w:rsid w:val="00505526"/>
    <w:rsid w:val="00506D76"/>
    <w:rsid w:val="00511A00"/>
    <w:rsid w:val="005120D9"/>
    <w:rsid w:val="005142B6"/>
    <w:rsid w:val="0051655B"/>
    <w:rsid w:val="005222A8"/>
    <w:rsid w:val="0052263E"/>
    <w:rsid w:val="00530C4F"/>
    <w:rsid w:val="0054115C"/>
    <w:rsid w:val="005418D3"/>
    <w:rsid w:val="005449E2"/>
    <w:rsid w:val="00545E96"/>
    <w:rsid w:val="0054756C"/>
    <w:rsid w:val="00551186"/>
    <w:rsid w:val="00560A5D"/>
    <w:rsid w:val="005662AA"/>
    <w:rsid w:val="005677C9"/>
    <w:rsid w:val="00572779"/>
    <w:rsid w:val="00573CEB"/>
    <w:rsid w:val="00586638"/>
    <w:rsid w:val="00591D3E"/>
    <w:rsid w:val="005920D2"/>
    <w:rsid w:val="005934BF"/>
    <w:rsid w:val="00595D4F"/>
    <w:rsid w:val="005A0AB3"/>
    <w:rsid w:val="005A19B5"/>
    <w:rsid w:val="005A2592"/>
    <w:rsid w:val="005B1DFD"/>
    <w:rsid w:val="005B59C3"/>
    <w:rsid w:val="005C332A"/>
    <w:rsid w:val="005C3F4A"/>
    <w:rsid w:val="005D30A3"/>
    <w:rsid w:val="005D3DC2"/>
    <w:rsid w:val="005D4AD4"/>
    <w:rsid w:val="005D5050"/>
    <w:rsid w:val="005E3DC1"/>
    <w:rsid w:val="005E625B"/>
    <w:rsid w:val="005F092F"/>
    <w:rsid w:val="005F71A3"/>
    <w:rsid w:val="00607CAB"/>
    <w:rsid w:val="00610740"/>
    <w:rsid w:val="006110F1"/>
    <w:rsid w:val="00611AE3"/>
    <w:rsid w:val="006166E2"/>
    <w:rsid w:val="00632767"/>
    <w:rsid w:val="00635BEA"/>
    <w:rsid w:val="00643E8B"/>
    <w:rsid w:val="0065056E"/>
    <w:rsid w:val="0065423F"/>
    <w:rsid w:val="006547F5"/>
    <w:rsid w:val="006561B1"/>
    <w:rsid w:val="006563DE"/>
    <w:rsid w:val="00665192"/>
    <w:rsid w:val="006655EC"/>
    <w:rsid w:val="00675ECF"/>
    <w:rsid w:val="00675FFD"/>
    <w:rsid w:val="006776C9"/>
    <w:rsid w:val="006778E8"/>
    <w:rsid w:val="0068654F"/>
    <w:rsid w:val="00686D06"/>
    <w:rsid w:val="0069151F"/>
    <w:rsid w:val="00697DF0"/>
    <w:rsid w:val="006A14C9"/>
    <w:rsid w:val="006A23D6"/>
    <w:rsid w:val="006C0355"/>
    <w:rsid w:val="006C53D1"/>
    <w:rsid w:val="006D2BB3"/>
    <w:rsid w:val="006D5DEB"/>
    <w:rsid w:val="006E0863"/>
    <w:rsid w:val="006E2C0E"/>
    <w:rsid w:val="006F2747"/>
    <w:rsid w:val="00703D12"/>
    <w:rsid w:val="00705CBE"/>
    <w:rsid w:val="0071005B"/>
    <w:rsid w:val="007207D6"/>
    <w:rsid w:val="00722602"/>
    <w:rsid w:val="00724B25"/>
    <w:rsid w:val="007412BC"/>
    <w:rsid w:val="00755CE1"/>
    <w:rsid w:val="00760031"/>
    <w:rsid w:val="00760971"/>
    <w:rsid w:val="00760CAC"/>
    <w:rsid w:val="00767C70"/>
    <w:rsid w:val="00771780"/>
    <w:rsid w:val="00774BE1"/>
    <w:rsid w:val="00775DB2"/>
    <w:rsid w:val="007842CF"/>
    <w:rsid w:val="00784D50"/>
    <w:rsid w:val="00786D51"/>
    <w:rsid w:val="00790296"/>
    <w:rsid w:val="007932E4"/>
    <w:rsid w:val="007A45C0"/>
    <w:rsid w:val="007A4956"/>
    <w:rsid w:val="007A5E97"/>
    <w:rsid w:val="007B6D25"/>
    <w:rsid w:val="007C01D3"/>
    <w:rsid w:val="007C299D"/>
    <w:rsid w:val="007D2DAC"/>
    <w:rsid w:val="007D59A5"/>
    <w:rsid w:val="007E3212"/>
    <w:rsid w:val="007F0947"/>
    <w:rsid w:val="007F30B8"/>
    <w:rsid w:val="007F5AF9"/>
    <w:rsid w:val="00820D83"/>
    <w:rsid w:val="00823D39"/>
    <w:rsid w:val="00825691"/>
    <w:rsid w:val="00825A0A"/>
    <w:rsid w:val="00832362"/>
    <w:rsid w:val="008411C0"/>
    <w:rsid w:val="00845A61"/>
    <w:rsid w:val="0086004E"/>
    <w:rsid w:val="00861E69"/>
    <w:rsid w:val="00862ECB"/>
    <w:rsid w:val="00865784"/>
    <w:rsid w:val="00881F78"/>
    <w:rsid w:val="00882873"/>
    <w:rsid w:val="00882ECB"/>
    <w:rsid w:val="00896574"/>
    <w:rsid w:val="00897B4A"/>
    <w:rsid w:val="008A0766"/>
    <w:rsid w:val="008A5B26"/>
    <w:rsid w:val="008B25F8"/>
    <w:rsid w:val="008B79D6"/>
    <w:rsid w:val="008C2370"/>
    <w:rsid w:val="008D264F"/>
    <w:rsid w:val="008D2F0C"/>
    <w:rsid w:val="008D54AB"/>
    <w:rsid w:val="008D61C9"/>
    <w:rsid w:val="008E0C9B"/>
    <w:rsid w:val="008F1F30"/>
    <w:rsid w:val="008F2D66"/>
    <w:rsid w:val="00900966"/>
    <w:rsid w:val="00903268"/>
    <w:rsid w:val="009046F8"/>
    <w:rsid w:val="00906DFD"/>
    <w:rsid w:val="00912B36"/>
    <w:rsid w:val="009218D6"/>
    <w:rsid w:val="00923948"/>
    <w:rsid w:val="009277AF"/>
    <w:rsid w:val="00931B1C"/>
    <w:rsid w:val="0093467B"/>
    <w:rsid w:val="00936E4B"/>
    <w:rsid w:val="0093743F"/>
    <w:rsid w:val="009415CD"/>
    <w:rsid w:val="0094349E"/>
    <w:rsid w:val="00945263"/>
    <w:rsid w:val="009510D8"/>
    <w:rsid w:val="00955C41"/>
    <w:rsid w:val="009573E0"/>
    <w:rsid w:val="00961350"/>
    <w:rsid w:val="009634FC"/>
    <w:rsid w:val="0096711F"/>
    <w:rsid w:val="009725D6"/>
    <w:rsid w:val="009742B9"/>
    <w:rsid w:val="00985FF9"/>
    <w:rsid w:val="009964FC"/>
    <w:rsid w:val="009A2562"/>
    <w:rsid w:val="009A7487"/>
    <w:rsid w:val="009B2657"/>
    <w:rsid w:val="009C51E4"/>
    <w:rsid w:val="009C5BCF"/>
    <w:rsid w:val="009D0173"/>
    <w:rsid w:val="009D2879"/>
    <w:rsid w:val="009E08FE"/>
    <w:rsid w:val="009E463C"/>
    <w:rsid w:val="009F0EE2"/>
    <w:rsid w:val="009F50D3"/>
    <w:rsid w:val="009F6FED"/>
    <w:rsid w:val="00A21694"/>
    <w:rsid w:val="00A22321"/>
    <w:rsid w:val="00A2310B"/>
    <w:rsid w:val="00A24FEE"/>
    <w:rsid w:val="00A26298"/>
    <w:rsid w:val="00A26E7B"/>
    <w:rsid w:val="00A27427"/>
    <w:rsid w:val="00A27B31"/>
    <w:rsid w:val="00A31489"/>
    <w:rsid w:val="00A357C0"/>
    <w:rsid w:val="00A657F5"/>
    <w:rsid w:val="00A666BC"/>
    <w:rsid w:val="00A74228"/>
    <w:rsid w:val="00A742DF"/>
    <w:rsid w:val="00A77236"/>
    <w:rsid w:val="00A80213"/>
    <w:rsid w:val="00A8498E"/>
    <w:rsid w:val="00A85BB7"/>
    <w:rsid w:val="00A9133C"/>
    <w:rsid w:val="00A92C4D"/>
    <w:rsid w:val="00A93028"/>
    <w:rsid w:val="00A95E07"/>
    <w:rsid w:val="00AA1C42"/>
    <w:rsid w:val="00AB1CF0"/>
    <w:rsid w:val="00AB2C8F"/>
    <w:rsid w:val="00AB3160"/>
    <w:rsid w:val="00AB3C60"/>
    <w:rsid w:val="00AD2A4E"/>
    <w:rsid w:val="00AE7176"/>
    <w:rsid w:val="00AF1CBF"/>
    <w:rsid w:val="00AF45D5"/>
    <w:rsid w:val="00AF5271"/>
    <w:rsid w:val="00B05DFA"/>
    <w:rsid w:val="00B108CD"/>
    <w:rsid w:val="00B10F9D"/>
    <w:rsid w:val="00B1322D"/>
    <w:rsid w:val="00B1572F"/>
    <w:rsid w:val="00B17EAC"/>
    <w:rsid w:val="00B249F5"/>
    <w:rsid w:val="00B251E7"/>
    <w:rsid w:val="00B43258"/>
    <w:rsid w:val="00B51F94"/>
    <w:rsid w:val="00B53A78"/>
    <w:rsid w:val="00B705D0"/>
    <w:rsid w:val="00B70FC2"/>
    <w:rsid w:val="00B8295E"/>
    <w:rsid w:val="00B90AA7"/>
    <w:rsid w:val="00B9532B"/>
    <w:rsid w:val="00BA0E9B"/>
    <w:rsid w:val="00BB0CB7"/>
    <w:rsid w:val="00BB22B9"/>
    <w:rsid w:val="00BB46D3"/>
    <w:rsid w:val="00BD3B44"/>
    <w:rsid w:val="00BD47A0"/>
    <w:rsid w:val="00BD5545"/>
    <w:rsid w:val="00BE077D"/>
    <w:rsid w:val="00BE500B"/>
    <w:rsid w:val="00BF742D"/>
    <w:rsid w:val="00C03E5B"/>
    <w:rsid w:val="00C0626F"/>
    <w:rsid w:val="00C110FF"/>
    <w:rsid w:val="00C129EF"/>
    <w:rsid w:val="00C23B04"/>
    <w:rsid w:val="00C246EE"/>
    <w:rsid w:val="00C35081"/>
    <w:rsid w:val="00C37040"/>
    <w:rsid w:val="00C4180E"/>
    <w:rsid w:val="00C423BF"/>
    <w:rsid w:val="00C4729B"/>
    <w:rsid w:val="00C5084E"/>
    <w:rsid w:val="00C50F7A"/>
    <w:rsid w:val="00C513FE"/>
    <w:rsid w:val="00C5366A"/>
    <w:rsid w:val="00C556F6"/>
    <w:rsid w:val="00C60760"/>
    <w:rsid w:val="00C613FD"/>
    <w:rsid w:val="00C70540"/>
    <w:rsid w:val="00C7607D"/>
    <w:rsid w:val="00C86B43"/>
    <w:rsid w:val="00C90A74"/>
    <w:rsid w:val="00CA5FD9"/>
    <w:rsid w:val="00CB0465"/>
    <w:rsid w:val="00CC3FE9"/>
    <w:rsid w:val="00CD024F"/>
    <w:rsid w:val="00CD5BD5"/>
    <w:rsid w:val="00CE12B8"/>
    <w:rsid w:val="00CF11C2"/>
    <w:rsid w:val="00CF146A"/>
    <w:rsid w:val="00CF48A0"/>
    <w:rsid w:val="00CF6691"/>
    <w:rsid w:val="00D031F3"/>
    <w:rsid w:val="00D033B3"/>
    <w:rsid w:val="00D11B86"/>
    <w:rsid w:val="00D1403D"/>
    <w:rsid w:val="00D14CEB"/>
    <w:rsid w:val="00D14DE6"/>
    <w:rsid w:val="00D1747E"/>
    <w:rsid w:val="00D25D31"/>
    <w:rsid w:val="00D304C4"/>
    <w:rsid w:val="00D31680"/>
    <w:rsid w:val="00D336CE"/>
    <w:rsid w:val="00D33B1A"/>
    <w:rsid w:val="00D3482E"/>
    <w:rsid w:val="00D36AAB"/>
    <w:rsid w:val="00D435EA"/>
    <w:rsid w:val="00D5619E"/>
    <w:rsid w:val="00D600D9"/>
    <w:rsid w:val="00D61EE6"/>
    <w:rsid w:val="00D6504D"/>
    <w:rsid w:val="00D71A18"/>
    <w:rsid w:val="00D81B8D"/>
    <w:rsid w:val="00D90174"/>
    <w:rsid w:val="00D90249"/>
    <w:rsid w:val="00D910BD"/>
    <w:rsid w:val="00D91BD2"/>
    <w:rsid w:val="00D94B37"/>
    <w:rsid w:val="00DA37D4"/>
    <w:rsid w:val="00DA437D"/>
    <w:rsid w:val="00DB67FD"/>
    <w:rsid w:val="00DB6BA9"/>
    <w:rsid w:val="00DB755A"/>
    <w:rsid w:val="00DC27E5"/>
    <w:rsid w:val="00DF30F3"/>
    <w:rsid w:val="00DF33D9"/>
    <w:rsid w:val="00E022FD"/>
    <w:rsid w:val="00E13FA4"/>
    <w:rsid w:val="00E31242"/>
    <w:rsid w:val="00E31D00"/>
    <w:rsid w:val="00E331F0"/>
    <w:rsid w:val="00E51531"/>
    <w:rsid w:val="00E607EE"/>
    <w:rsid w:val="00E61839"/>
    <w:rsid w:val="00E625A0"/>
    <w:rsid w:val="00E63B4A"/>
    <w:rsid w:val="00E66B5E"/>
    <w:rsid w:val="00E72E8D"/>
    <w:rsid w:val="00E77BF4"/>
    <w:rsid w:val="00E86E22"/>
    <w:rsid w:val="00E920D5"/>
    <w:rsid w:val="00E94A2A"/>
    <w:rsid w:val="00E97021"/>
    <w:rsid w:val="00EA5A1F"/>
    <w:rsid w:val="00EB2177"/>
    <w:rsid w:val="00EB3186"/>
    <w:rsid w:val="00EC16F6"/>
    <w:rsid w:val="00EC3AB3"/>
    <w:rsid w:val="00ED36EC"/>
    <w:rsid w:val="00ED51CD"/>
    <w:rsid w:val="00ED5BC4"/>
    <w:rsid w:val="00EE501C"/>
    <w:rsid w:val="00EF0E7C"/>
    <w:rsid w:val="00EF0F22"/>
    <w:rsid w:val="00EF17CA"/>
    <w:rsid w:val="00F06562"/>
    <w:rsid w:val="00F11AC4"/>
    <w:rsid w:val="00F129B5"/>
    <w:rsid w:val="00F15884"/>
    <w:rsid w:val="00F168D8"/>
    <w:rsid w:val="00F21E0E"/>
    <w:rsid w:val="00F2307E"/>
    <w:rsid w:val="00F43B86"/>
    <w:rsid w:val="00F46CF8"/>
    <w:rsid w:val="00F52865"/>
    <w:rsid w:val="00F53B4D"/>
    <w:rsid w:val="00F60071"/>
    <w:rsid w:val="00F61D3C"/>
    <w:rsid w:val="00F653BF"/>
    <w:rsid w:val="00F67CC5"/>
    <w:rsid w:val="00F7751F"/>
    <w:rsid w:val="00F849CE"/>
    <w:rsid w:val="00F93713"/>
    <w:rsid w:val="00FA4593"/>
    <w:rsid w:val="00FA5624"/>
    <w:rsid w:val="00FB3F45"/>
    <w:rsid w:val="00FC2730"/>
    <w:rsid w:val="00FC3F2E"/>
    <w:rsid w:val="00FD437E"/>
    <w:rsid w:val="00FD7104"/>
    <w:rsid w:val="00FD73D4"/>
    <w:rsid w:val="00FD7E8E"/>
    <w:rsid w:val="00FE5425"/>
    <w:rsid w:val="00FE6F7A"/>
    <w:rsid w:val="00FF115C"/>
    <w:rsid w:val="00FF2F1D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A117EE-C71D-46C0-963A-21B704C8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5418D3"/>
    <w:pPr>
      <w:suppressAutoHyphens/>
    </w:pPr>
  </w:style>
  <w:style w:type="character" w:customStyle="1" w:styleId="Predvolenpsmoodseku1">
    <w:name w:val="Predvolené písmo odseku1"/>
    <w:rsid w:val="005418D3"/>
  </w:style>
  <w:style w:type="paragraph" w:customStyle="1" w:styleId="Standard">
    <w:name w:val="Standard"/>
    <w:rsid w:val="005418D3"/>
    <w:pPr>
      <w:widowControl/>
      <w:suppressAutoHyphens/>
    </w:pPr>
    <w:rPr>
      <w:sz w:val="24"/>
      <w:szCs w:val="24"/>
    </w:rPr>
  </w:style>
  <w:style w:type="paragraph" w:customStyle="1" w:styleId="Nzov1">
    <w:name w:val="Názov1"/>
    <w:basedOn w:val="Standard"/>
    <w:next w:val="Textbody"/>
    <w:rsid w:val="005418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418D3"/>
    <w:pPr>
      <w:spacing w:after="120"/>
    </w:pPr>
  </w:style>
  <w:style w:type="paragraph" w:styleId="Podtitul">
    <w:name w:val="Subtitle"/>
    <w:basedOn w:val="Nzov1"/>
    <w:next w:val="Textbody"/>
    <w:rsid w:val="005418D3"/>
    <w:pPr>
      <w:jc w:val="center"/>
    </w:pPr>
    <w:rPr>
      <w:i/>
      <w:iCs/>
    </w:rPr>
  </w:style>
  <w:style w:type="paragraph" w:customStyle="1" w:styleId="Zoznam1">
    <w:name w:val="Zoznam1"/>
    <w:basedOn w:val="Textbody"/>
    <w:rsid w:val="005418D3"/>
    <w:rPr>
      <w:rFonts w:cs="Mangal"/>
    </w:rPr>
  </w:style>
  <w:style w:type="paragraph" w:customStyle="1" w:styleId="Popis1">
    <w:name w:val="Popis1"/>
    <w:basedOn w:val="Standard"/>
    <w:rsid w:val="005418D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418D3"/>
    <w:pPr>
      <w:suppressLineNumbers/>
    </w:pPr>
    <w:rPr>
      <w:rFonts w:cs="Mangal"/>
    </w:rPr>
  </w:style>
  <w:style w:type="paragraph" w:customStyle="1" w:styleId="Hlavika1">
    <w:name w:val="Hlavička1"/>
    <w:basedOn w:val="Standard"/>
    <w:rsid w:val="005418D3"/>
    <w:pPr>
      <w:suppressLineNumbers/>
      <w:tabs>
        <w:tab w:val="center" w:pos="4536"/>
        <w:tab w:val="right" w:pos="9072"/>
      </w:tabs>
    </w:pPr>
  </w:style>
  <w:style w:type="paragraph" w:customStyle="1" w:styleId="Pta1">
    <w:name w:val="Päta1"/>
    <w:basedOn w:val="Standard"/>
    <w:rsid w:val="005418D3"/>
    <w:pPr>
      <w:suppressLineNumbers/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Standard"/>
    <w:rsid w:val="005418D3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Standard"/>
    <w:rsid w:val="005418D3"/>
    <w:rPr>
      <w:rFonts w:ascii="Tahoma" w:hAnsi="Tahoma"/>
      <w:sz w:val="16"/>
      <w:szCs w:val="16"/>
    </w:rPr>
  </w:style>
  <w:style w:type="paragraph" w:customStyle="1" w:styleId="pismonormal">
    <w:name w:val="pismonormal"/>
    <w:basedOn w:val="Standard"/>
    <w:rsid w:val="005418D3"/>
    <w:pPr>
      <w:spacing w:before="28" w:after="100"/>
      <w:jc w:val="both"/>
    </w:pPr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rsid w:val="005418D3"/>
    <w:pPr>
      <w:suppressLineNumbers/>
    </w:pPr>
  </w:style>
  <w:style w:type="character" w:customStyle="1" w:styleId="slostrany1">
    <w:name w:val="Číslo strany1"/>
    <w:basedOn w:val="Predvolenpsmoodseku1"/>
    <w:rsid w:val="005418D3"/>
  </w:style>
  <w:style w:type="character" w:customStyle="1" w:styleId="StrongEmphasis">
    <w:name w:val="Strong Emphasis"/>
    <w:rsid w:val="005418D3"/>
    <w:rPr>
      <w:b/>
      <w:bCs/>
    </w:rPr>
  </w:style>
  <w:style w:type="character" w:customStyle="1" w:styleId="Zvraznenie1">
    <w:name w:val="Zvýraznenie1"/>
    <w:rsid w:val="005418D3"/>
    <w:rPr>
      <w:i/>
      <w:iCs/>
    </w:rPr>
  </w:style>
  <w:style w:type="character" w:customStyle="1" w:styleId="TextbublinyChar">
    <w:name w:val="Text bubliny Char"/>
    <w:rsid w:val="005418D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18D3"/>
    <w:rPr>
      <w:rFonts w:eastAsia="Times New Roman" w:cs="Times New Roman"/>
    </w:rPr>
  </w:style>
  <w:style w:type="character" w:customStyle="1" w:styleId="ListLabel2">
    <w:name w:val="ListLabel 2"/>
    <w:rsid w:val="005418D3"/>
    <w:rPr>
      <w:rFonts w:cs="Courier New"/>
    </w:rPr>
  </w:style>
  <w:style w:type="character" w:customStyle="1" w:styleId="ListLabel3">
    <w:name w:val="ListLabel 3"/>
    <w:rsid w:val="005418D3"/>
    <w:rPr>
      <w:rFonts w:eastAsia="Times New Roman" w:cs="Arial"/>
    </w:rPr>
  </w:style>
  <w:style w:type="character" w:customStyle="1" w:styleId="ListLabel4">
    <w:name w:val="ListLabel 4"/>
    <w:rsid w:val="005418D3"/>
    <w:rPr>
      <w:b/>
    </w:rPr>
  </w:style>
  <w:style w:type="character" w:customStyle="1" w:styleId="ListLabel5">
    <w:name w:val="ListLabel 5"/>
    <w:rsid w:val="005418D3"/>
    <w:rPr>
      <w:b w:val="0"/>
    </w:rPr>
  </w:style>
  <w:style w:type="character" w:customStyle="1" w:styleId="ListLabel6">
    <w:name w:val="ListLabel 6"/>
    <w:rsid w:val="005418D3"/>
    <w:rPr>
      <w:color w:val="00000A"/>
    </w:rPr>
  </w:style>
  <w:style w:type="character" w:customStyle="1" w:styleId="Siln1">
    <w:name w:val="Silný1"/>
    <w:basedOn w:val="Predvolenpsmoodseku1"/>
    <w:rsid w:val="005418D3"/>
    <w:rPr>
      <w:b/>
      <w:bCs/>
    </w:rPr>
  </w:style>
  <w:style w:type="numbering" w:customStyle="1" w:styleId="WWNum1">
    <w:name w:val="WWNum1"/>
    <w:basedOn w:val="Bezzoznamu"/>
    <w:rsid w:val="005418D3"/>
    <w:pPr>
      <w:numPr>
        <w:numId w:val="1"/>
      </w:numPr>
    </w:pPr>
  </w:style>
  <w:style w:type="numbering" w:customStyle="1" w:styleId="WWNum2">
    <w:name w:val="WWNum2"/>
    <w:basedOn w:val="Bezzoznamu"/>
    <w:rsid w:val="005418D3"/>
    <w:pPr>
      <w:numPr>
        <w:numId w:val="2"/>
      </w:numPr>
    </w:pPr>
  </w:style>
  <w:style w:type="numbering" w:customStyle="1" w:styleId="WWNum3">
    <w:name w:val="WWNum3"/>
    <w:basedOn w:val="Bezzoznamu"/>
    <w:rsid w:val="005418D3"/>
    <w:pPr>
      <w:numPr>
        <w:numId w:val="3"/>
      </w:numPr>
    </w:pPr>
  </w:style>
  <w:style w:type="numbering" w:customStyle="1" w:styleId="WWNum4">
    <w:name w:val="WWNum4"/>
    <w:basedOn w:val="Bezzoznamu"/>
    <w:rsid w:val="005418D3"/>
    <w:pPr>
      <w:numPr>
        <w:numId w:val="4"/>
      </w:numPr>
    </w:pPr>
  </w:style>
  <w:style w:type="numbering" w:customStyle="1" w:styleId="WWNum5">
    <w:name w:val="WWNum5"/>
    <w:basedOn w:val="Bezzoznamu"/>
    <w:rsid w:val="005418D3"/>
    <w:pPr>
      <w:numPr>
        <w:numId w:val="5"/>
      </w:numPr>
    </w:pPr>
  </w:style>
  <w:style w:type="numbering" w:customStyle="1" w:styleId="WWNum6">
    <w:name w:val="WWNum6"/>
    <w:basedOn w:val="Bezzoznamu"/>
    <w:rsid w:val="005418D3"/>
    <w:pPr>
      <w:numPr>
        <w:numId w:val="6"/>
      </w:numPr>
    </w:pPr>
  </w:style>
  <w:style w:type="numbering" w:customStyle="1" w:styleId="WWNum7">
    <w:name w:val="WWNum7"/>
    <w:basedOn w:val="Bezzoznamu"/>
    <w:rsid w:val="005418D3"/>
    <w:pPr>
      <w:numPr>
        <w:numId w:val="7"/>
      </w:numPr>
    </w:pPr>
  </w:style>
  <w:style w:type="numbering" w:customStyle="1" w:styleId="WWNum8">
    <w:name w:val="WWNum8"/>
    <w:basedOn w:val="Bezzoznamu"/>
    <w:rsid w:val="005418D3"/>
    <w:pPr>
      <w:numPr>
        <w:numId w:val="8"/>
      </w:numPr>
    </w:pPr>
  </w:style>
  <w:style w:type="numbering" w:customStyle="1" w:styleId="WWNum9">
    <w:name w:val="WWNum9"/>
    <w:basedOn w:val="Bezzoznamu"/>
    <w:rsid w:val="005418D3"/>
    <w:pPr>
      <w:numPr>
        <w:numId w:val="9"/>
      </w:numPr>
    </w:pPr>
  </w:style>
  <w:style w:type="numbering" w:customStyle="1" w:styleId="WWNum10">
    <w:name w:val="WWNum10"/>
    <w:basedOn w:val="Bezzoznamu"/>
    <w:rsid w:val="005418D3"/>
    <w:pPr>
      <w:numPr>
        <w:numId w:val="10"/>
      </w:numPr>
    </w:pPr>
  </w:style>
  <w:style w:type="numbering" w:customStyle="1" w:styleId="WWNum11">
    <w:name w:val="WWNum11"/>
    <w:basedOn w:val="Bezzoznamu"/>
    <w:rsid w:val="005418D3"/>
    <w:pPr>
      <w:numPr>
        <w:numId w:val="11"/>
      </w:numPr>
    </w:pPr>
  </w:style>
  <w:style w:type="numbering" w:customStyle="1" w:styleId="WWNum12">
    <w:name w:val="WWNum12"/>
    <w:basedOn w:val="Bezzoznamu"/>
    <w:rsid w:val="005418D3"/>
    <w:pPr>
      <w:numPr>
        <w:numId w:val="12"/>
      </w:numPr>
    </w:pPr>
  </w:style>
  <w:style w:type="numbering" w:customStyle="1" w:styleId="WWNum13">
    <w:name w:val="WWNum13"/>
    <w:basedOn w:val="Bezzoznamu"/>
    <w:rsid w:val="005418D3"/>
    <w:pPr>
      <w:numPr>
        <w:numId w:val="13"/>
      </w:numPr>
    </w:pPr>
  </w:style>
  <w:style w:type="numbering" w:customStyle="1" w:styleId="WWNum14">
    <w:name w:val="WWNum14"/>
    <w:basedOn w:val="Bezzoznamu"/>
    <w:rsid w:val="005418D3"/>
    <w:pPr>
      <w:numPr>
        <w:numId w:val="14"/>
      </w:numPr>
    </w:pPr>
  </w:style>
  <w:style w:type="numbering" w:customStyle="1" w:styleId="WWNum15">
    <w:name w:val="WWNum15"/>
    <w:basedOn w:val="Bezzoznamu"/>
    <w:rsid w:val="005418D3"/>
    <w:pPr>
      <w:numPr>
        <w:numId w:val="15"/>
      </w:numPr>
    </w:pPr>
  </w:style>
  <w:style w:type="numbering" w:customStyle="1" w:styleId="WWNum16">
    <w:name w:val="WWNum16"/>
    <w:basedOn w:val="Bezzoznamu"/>
    <w:rsid w:val="005418D3"/>
    <w:pPr>
      <w:numPr>
        <w:numId w:val="16"/>
      </w:numPr>
    </w:pPr>
  </w:style>
  <w:style w:type="numbering" w:customStyle="1" w:styleId="WWNum17">
    <w:name w:val="WWNum17"/>
    <w:basedOn w:val="Bezzoznamu"/>
    <w:rsid w:val="005418D3"/>
    <w:pPr>
      <w:numPr>
        <w:numId w:val="17"/>
      </w:numPr>
    </w:pPr>
  </w:style>
  <w:style w:type="numbering" w:customStyle="1" w:styleId="WWNum18">
    <w:name w:val="WWNum18"/>
    <w:basedOn w:val="Bezzoznamu"/>
    <w:rsid w:val="005418D3"/>
    <w:pPr>
      <w:numPr>
        <w:numId w:val="18"/>
      </w:numPr>
    </w:pPr>
  </w:style>
  <w:style w:type="numbering" w:customStyle="1" w:styleId="WWNum19">
    <w:name w:val="WWNum19"/>
    <w:basedOn w:val="Bezzoznamu"/>
    <w:rsid w:val="005418D3"/>
    <w:pPr>
      <w:numPr>
        <w:numId w:val="19"/>
      </w:numPr>
    </w:pPr>
  </w:style>
  <w:style w:type="numbering" w:customStyle="1" w:styleId="WWNum20">
    <w:name w:val="WWNum20"/>
    <w:basedOn w:val="Bezzoznamu"/>
    <w:rsid w:val="005418D3"/>
    <w:pPr>
      <w:numPr>
        <w:numId w:val="20"/>
      </w:numPr>
    </w:pPr>
  </w:style>
  <w:style w:type="numbering" w:customStyle="1" w:styleId="WWNum21">
    <w:name w:val="WWNum21"/>
    <w:basedOn w:val="Bezzoznamu"/>
    <w:rsid w:val="005418D3"/>
    <w:pPr>
      <w:numPr>
        <w:numId w:val="21"/>
      </w:numPr>
    </w:pPr>
  </w:style>
  <w:style w:type="numbering" w:customStyle="1" w:styleId="WWNum22">
    <w:name w:val="WWNum22"/>
    <w:basedOn w:val="Bezzoznamu"/>
    <w:rsid w:val="005418D3"/>
    <w:pPr>
      <w:numPr>
        <w:numId w:val="22"/>
      </w:numPr>
    </w:pPr>
  </w:style>
  <w:style w:type="numbering" w:customStyle="1" w:styleId="WWNum23">
    <w:name w:val="WWNum23"/>
    <w:basedOn w:val="Bezzoznamu"/>
    <w:rsid w:val="005418D3"/>
    <w:pPr>
      <w:numPr>
        <w:numId w:val="23"/>
      </w:numPr>
    </w:pPr>
  </w:style>
  <w:style w:type="numbering" w:customStyle="1" w:styleId="WWNum24">
    <w:name w:val="WWNum24"/>
    <w:basedOn w:val="Bezzoznamu"/>
    <w:rsid w:val="005418D3"/>
    <w:pPr>
      <w:numPr>
        <w:numId w:val="24"/>
      </w:numPr>
    </w:pPr>
  </w:style>
  <w:style w:type="numbering" w:customStyle="1" w:styleId="WWNum25">
    <w:name w:val="WWNum25"/>
    <w:basedOn w:val="Bezzoznamu"/>
    <w:rsid w:val="005418D3"/>
    <w:pPr>
      <w:numPr>
        <w:numId w:val="25"/>
      </w:numPr>
    </w:pPr>
  </w:style>
  <w:style w:type="numbering" w:customStyle="1" w:styleId="WWNum26">
    <w:name w:val="WWNum26"/>
    <w:basedOn w:val="Bezzoznamu"/>
    <w:rsid w:val="005418D3"/>
    <w:pPr>
      <w:numPr>
        <w:numId w:val="26"/>
      </w:numPr>
    </w:pPr>
  </w:style>
  <w:style w:type="numbering" w:customStyle="1" w:styleId="WWNum27">
    <w:name w:val="WWNum27"/>
    <w:basedOn w:val="Bezzoznamu"/>
    <w:rsid w:val="005418D3"/>
    <w:pPr>
      <w:numPr>
        <w:numId w:val="27"/>
      </w:numPr>
    </w:pPr>
  </w:style>
  <w:style w:type="numbering" w:customStyle="1" w:styleId="WWNum28">
    <w:name w:val="WWNum28"/>
    <w:basedOn w:val="Bezzoznamu"/>
    <w:rsid w:val="005418D3"/>
    <w:pPr>
      <w:numPr>
        <w:numId w:val="28"/>
      </w:numPr>
    </w:pPr>
  </w:style>
  <w:style w:type="numbering" w:customStyle="1" w:styleId="WWNum29">
    <w:name w:val="WWNum29"/>
    <w:basedOn w:val="Bezzoznamu"/>
    <w:rsid w:val="005418D3"/>
    <w:pPr>
      <w:numPr>
        <w:numId w:val="29"/>
      </w:numPr>
    </w:pPr>
  </w:style>
  <w:style w:type="numbering" w:customStyle="1" w:styleId="WWNum30">
    <w:name w:val="WWNum30"/>
    <w:basedOn w:val="Bezzoznamu"/>
    <w:rsid w:val="005418D3"/>
    <w:pPr>
      <w:numPr>
        <w:numId w:val="30"/>
      </w:numPr>
    </w:pPr>
  </w:style>
  <w:style w:type="numbering" w:customStyle="1" w:styleId="WWNum31">
    <w:name w:val="WWNum31"/>
    <w:basedOn w:val="Bezzoznamu"/>
    <w:rsid w:val="005418D3"/>
    <w:pPr>
      <w:numPr>
        <w:numId w:val="31"/>
      </w:numPr>
    </w:pPr>
  </w:style>
  <w:style w:type="numbering" w:customStyle="1" w:styleId="WWNum32">
    <w:name w:val="WWNum32"/>
    <w:basedOn w:val="Bezzoznamu"/>
    <w:rsid w:val="005418D3"/>
    <w:pPr>
      <w:numPr>
        <w:numId w:val="32"/>
      </w:numPr>
    </w:pPr>
  </w:style>
  <w:style w:type="numbering" w:customStyle="1" w:styleId="WWNum33">
    <w:name w:val="WWNum33"/>
    <w:basedOn w:val="Bezzoznamu"/>
    <w:rsid w:val="005418D3"/>
    <w:pPr>
      <w:numPr>
        <w:numId w:val="33"/>
      </w:numPr>
    </w:pPr>
  </w:style>
  <w:style w:type="numbering" w:customStyle="1" w:styleId="WWNum34">
    <w:name w:val="WWNum34"/>
    <w:basedOn w:val="Bezzoznamu"/>
    <w:rsid w:val="005418D3"/>
    <w:pPr>
      <w:numPr>
        <w:numId w:val="34"/>
      </w:numPr>
    </w:pPr>
  </w:style>
  <w:style w:type="numbering" w:customStyle="1" w:styleId="WWNum35">
    <w:name w:val="WWNum35"/>
    <w:basedOn w:val="Bezzoznamu"/>
    <w:rsid w:val="005418D3"/>
    <w:pPr>
      <w:numPr>
        <w:numId w:val="35"/>
      </w:numPr>
    </w:pPr>
  </w:style>
  <w:style w:type="numbering" w:customStyle="1" w:styleId="WWNum36">
    <w:name w:val="WWNum36"/>
    <w:basedOn w:val="Bezzoznamu"/>
    <w:rsid w:val="005418D3"/>
    <w:pPr>
      <w:numPr>
        <w:numId w:val="36"/>
      </w:numPr>
    </w:pPr>
  </w:style>
  <w:style w:type="numbering" w:customStyle="1" w:styleId="WWNum37">
    <w:name w:val="WWNum37"/>
    <w:basedOn w:val="Bezzoznamu"/>
    <w:rsid w:val="005418D3"/>
    <w:pPr>
      <w:numPr>
        <w:numId w:val="37"/>
      </w:numPr>
    </w:pPr>
  </w:style>
  <w:style w:type="numbering" w:customStyle="1" w:styleId="WWNum38">
    <w:name w:val="WWNum38"/>
    <w:basedOn w:val="Bezzoznamu"/>
    <w:rsid w:val="005418D3"/>
    <w:pPr>
      <w:numPr>
        <w:numId w:val="38"/>
      </w:numPr>
    </w:pPr>
  </w:style>
  <w:style w:type="numbering" w:customStyle="1" w:styleId="WWNum39">
    <w:name w:val="WWNum39"/>
    <w:basedOn w:val="Bezzoznamu"/>
    <w:rsid w:val="005418D3"/>
    <w:pPr>
      <w:numPr>
        <w:numId w:val="39"/>
      </w:numPr>
    </w:pPr>
  </w:style>
  <w:style w:type="numbering" w:customStyle="1" w:styleId="WWNum40">
    <w:name w:val="WWNum40"/>
    <w:basedOn w:val="Bezzoznamu"/>
    <w:rsid w:val="005418D3"/>
    <w:pPr>
      <w:numPr>
        <w:numId w:val="40"/>
      </w:numPr>
    </w:pPr>
  </w:style>
  <w:style w:type="numbering" w:customStyle="1" w:styleId="WWNum41">
    <w:name w:val="WWNum41"/>
    <w:basedOn w:val="Bezzoznamu"/>
    <w:rsid w:val="005418D3"/>
    <w:pPr>
      <w:numPr>
        <w:numId w:val="41"/>
      </w:numPr>
    </w:pPr>
  </w:style>
  <w:style w:type="numbering" w:customStyle="1" w:styleId="WWNum42">
    <w:name w:val="WWNum42"/>
    <w:basedOn w:val="Bezzoznamu"/>
    <w:rsid w:val="005418D3"/>
    <w:pPr>
      <w:numPr>
        <w:numId w:val="42"/>
      </w:numPr>
    </w:pPr>
  </w:style>
  <w:style w:type="numbering" w:customStyle="1" w:styleId="WWNum43">
    <w:name w:val="WWNum43"/>
    <w:basedOn w:val="Bezzoznamu"/>
    <w:rsid w:val="005418D3"/>
    <w:pPr>
      <w:numPr>
        <w:numId w:val="43"/>
      </w:numPr>
    </w:pPr>
  </w:style>
  <w:style w:type="numbering" w:customStyle="1" w:styleId="WWNum44">
    <w:name w:val="WWNum44"/>
    <w:basedOn w:val="Bezzoznamu"/>
    <w:rsid w:val="005418D3"/>
    <w:pPr>
      <w:numPr>
        <w:numId w:val="44"/>
      </w:numPr>
    </w:pPr>
  </w:style>
  <w:style w:type="paragraph" w:styleId="Pta">
    <w:name w:val="footer"/>
    <w:basedOn w:val="Normlny"/>
    <w:link w:val="PtaChar"/>
    <w:uiPriority w:val="99"/>
    <w:unhideWhenUsed/>
    <w:rsid w:val="00541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18D3"/>
  </w:style>
  <w:style w:type="character" w:customStyle="1" w:styleId="cell">
    <w:name w:val="cell"/>
    <w:basedOn w:val="Predvolenpsmoodseku"/>
    <w:rsid w:val="00C60760"/>
  </w:style>
  <w:style w:type="paragraph" w:styleId="Hlavika">
    <w:name w:val="header"/>
    <w:basedOn w:val="Normlny"/>
    <w:link w:val="HlavikaChar"/>
    <w:uiPriority w:val="99"/>
    <w:unhideWhenUsed/>
    <w:rsid w:val="00C86B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6B43"/>
  </w:style>
  <w:style w:type="table" w:styleId="Mriekatabuky">
    <w:name w:val="Table Grid"/>
    <w:basedOn w:val="Normlnatabuka"/>
    <w:uiPriority w:val="59"/>
    <w:rsid w:val="0043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2812</Words>
  <Characters>16034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MRVOVÁ Mária</cp:lastModifiedBy>
  <cp:revision>2</cp:revision>
  <cp:lastPrinted>2021-05-24T09:30:00Z</cp:lastPrinted>
  <dcterms:created xsi:type="dcterms:W3CDTF">2021-06-02T10:43:00Z</dcterms:created>
  <dcterms:modified xsi:type="dcterms:W3CDTF">2021-06-02T10:43:00Z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