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403" w:rsidRDefault="007D1403" w:rsidP="007D1403">
      <w:bookmarkStart w:id="0" w:name="_GoBack"/>
      <w:bookmarkEnd w:id="0"/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547E03AF" wp14:editId="016039C7">
            <wp:simplePos x="0" y="0"/>
            <wp:positionH relativeFrom="column">
              <wp:posOffset>100330</wp:posOffset>
            </wp:positionH>
            <wp:positionV relativeFrom="paragraph">
              <wp:posOffset>36195</wp:posOffset>
            </wp:positionV>
            <wp:extent cx="2448000" cy="463079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-list-4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000" cy="463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1403" w:rsidRDefault="007D1403">
      <w:pPr>
        <w:rPr>
          <w:rFonts w:ascii="Times New Roman" w:hAnsi="Times New Roman" w:cs="Times New Roman"/>
          <w:b/>
          <w:sz w:val="28"/>
          <w:szCs w:val="28"/>
        </w:rPr>
      </w:pPr>
    </w:p>
    <w:p w:rsidR="007D1403" w:rsidRDefault="007D1403">
      <w:pPr>
        <w:rPr>
          <w:rFonts w:ascii="Times New Roman" w:hAnsi="Times New Roman" w:cs="Times New Roman"/>
          <w:b/>
          <w:sz w:val="28"/>
          <w:szCs w:val="28"/>
        </w:rPr>
      </w:pPr>
    </w:p>
    <w:p w:rsidR="00D01BD7" w:rsidRDefault="00C25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Určené primátorom a starostom miest a obcí okresu L.Mikuláš a Ružomberok.</w:t>
      </w:r>
    </w:p>
    <w:p w:rsidR="00C25269" w:rsidRDefault="00C25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Vážení primátori a starostovia miest a obcí,</w:t>
      </w:r>
    </w:p>
    <w:p w:rsidR="007D1403" w:rsidRDefault="007D1403" w:rsidP="007D14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C25269">
        <w:rPr>
          <w:rFonts w:ascii="Times New Roman" w:hAnsi="Times New Roman" w:cs="Times New Roman"/>
          <w:sz w:val="28"/>
          <w:szCs w:val="28"/>
        </w:rPr>
        <w:t>zhľadom na nepriaznivú nákazovú situáciu u vnímavých hospodárskych zvierat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269">
        <w:rPr>
          <w:rFonts w:ascii="Times New Roman" w:hAnsi="Times New Roman" w:cs="Times New Roman"/>
          <w:sz w:val="28"/>
          <w:szCs w:val="28"/>
        </w:rPr>
        <w:t>(HD, ovce, kozy, ošípané) ako aj hrozbu možnosti šírenia nákazy SLAK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269">
        <w:rPr>
          <w:rFonts w:ascii="Times New Roman" w:hAnsi="Times New Roman" w:cs="Times New Roman"/>
          <w:sz w:val="28"/>
          <w:szCs w:val="28"/>
        </w:rPr>
        <w:t>(slintačka a krívačka)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269">
        <w:rPr>
          <w:rFonts w:ascii="Times New Roman" w:hAnsi="Times New Roman" w:cs="Times New Roman"/>
          <w:sz w:val="28"/>
          <w:szCs w:val="28"/>
        </w:rPr>
        <w:t xml:space="preserve">voľne žijúcou raticovou zverou Vás touto cestou chceme požiadať o zverejnenie </w:t>
      </w:r>
      <w:r>
        <w:rPr>
          <w:rFonts w:ascii="Times New Roman" w:hAnsi="Times New Roman" w:cs="Times New Roman"/>
          <w:sz w:val="28"/>
          <w:szCs w:val="28"/>
        </w:rPr>
        <w:t xml:space="preserve">upozornenia pre chovateľov hospodárskych zvierat ako aj ostatnú verejnosť </w:t>
      </w:r>
      <w:r w:rsidR="00C25269">
        <w:rPr>
          <w:rFonts w:ascii="Times New Roman" w:hAnsi="Times New Roman" w:cs="Times New Roman"/>
          <w:sz w:val="28"/>
          <w:szCs w:val="28"/>
        </w:rPr>
        <w:t>dostupným spôsobom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269">
        <w:rPr>
          <w:rFonts w:ascii="Times New Roman" w:hAnsi="Times New Roman" w:cs="Times New Roman"/>
          <w:sz w:val="28"/>
          <w:szCs w:val="28"/>
        </w:rPr>
        <w:t>(na verejnej tabul</w:t>
      </w:r>
      <w:r w:rsidR="00934E84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príp. cez lokálne médiá</w:t>
      </w:r>
      <w:r w:rsidR="000012F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1403" w:rsidRDefault="00C25269" w:rsidP="007D140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Z dôvodu potvrdenia výskytu slintačky a krívačky u hospodárskych zvierat</w:t>
      </w:r>
      <w:r w:rsidR="000012F8">
        <w:rPr>
          <w:rFonts w:ascii="Times New Roman" w:hAnsi="Times New Roman" w:cs="Times New Roman"/>
          <w:i/>
          <w:sz w:val="28"/>
          <w:szCs w:val="28"/>
        </w:rPr>
        <w:t xml:space="preserve"> na území Slovenska v okrese Dunajská Streda  Štátna veterinárna a potravinová správa vydala Mimoriadne núdzové opatrenia platné</w:t>
      </w:r>
      <w:r w:rsidR="00C33C4B">
        <w:rPr>
          <w:rFonts w:ascii="Times New Roman" w:hAnsi="Times New Roman" w:cs="Times New Roman"/>
          <w:i/>
          <w:sz w:val="28"/>
          <w:szCs w:val="28"/>
        </w:rPr>
        <w:t xml:space="preserve"> od 21.3.2025 do odvolania</w:t>
      </w:r>
      <w:r w:rsidR="000012F8">
        <w:rPr>
          <w:rFonts w:ascii="Times New Roman" w:hAnsi="Times New Roman" w:cs="Times New Roman"/>
          <w:i/>
          <w:sz w:val="28"/>
          <w:szCs w:val="28"/>
        </w:rPr>
        <w:t xml:space="preserve"> pre celé územie SR</w:t>
      </w:r>
      <w:r w:rsidR="007D14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12F8">
        <w:rPr>
          <w:rFonts w:ascii="Times New Roman" w:hAnsi="Times New Roman" w:cs="Times New Roman"/>
          <w:i/>
          <w:sz w:val="28"/>
          <w:szCs w:val="28"/>
        </w:rPr>
        <w:t xml:space="preserve">(zverejnené na stránke </w:t>
      </w:r>
      <w:hyperlink r:id="rId5" w:history="1">
        <w:r w:rsidR="000012F8" w:rsidRPr="00A441FE">
          <w:rPr>
            <w:rStyle w:val="Hypertextovprepojenie"/>
            <w:rFonts w:ascii="Times New Roman" w:hAnsi="Times New Roman" w:cs="Times New Roman"/>
            <w:i/>
            <w:sz w:val="28"/>
            <w:szCs w:val="28"/>
          </w:rPr>
          <w:t>www.mprvsr.sk,</w:t>
        </w:r>
        <w:r w:rsidR="007D1403">
          <w:rPr>
            <w:rStyle w:val="Hypertextovprepojenie"/>
            <w:rFonts w:ascii="Times New Roman" w:hAnsi="Times New Roman" w:cs="Times New Roman"/>
            <w:i/>
            <w:sz w:val="28"/>
            <w:szCs w:val="28"/>
          </w:rPr>
          <w:t xml:space="preserve"> </w:t>
        </w:r>
        <w:r w:rsidR="000012F8" w:rsidRPr="00A441FE">
          <w:rPr>
            <w:rStyle w:val="Hypertextovprepojenie"/>
            <w:rFonts w:ascii="Times New Roman" w:hAnsi="Times New Roman" w:cs="Times New Roman"/>
            <w:i/>
            <w:sz w:val="28"/>
            <w:szCs w:val="28"/>
          </w:rPr>
          <w:t>www.svps.sk</w:t>
        </w:r>
      </w:hyperlink>
      <w:r w:rsidR="000012F8">
        <w:rPr>
          <w:rFonts w:ascii="Times New Roman" w:hAnsi="Times New Roman" w:cs="Times New Roman"/>
          <w:i/>
          <w:sz w:val="28"/>
          <w:szCs w:val="28"/>
        </w:rPr>
        <w:t xml:space="preserve">), kde </w:t>
      </w:r>
      <w:r w:rsidR="007D1403">
        <w:rPr>
          <w:rFonts w:ascii="Times New Roman" w:hAnsi="Times New Roman" w:cs="Times New Roman"/>
          <w:i/>
          <w:sz w:val="28"/>
          <w:szCs w:val="28"/>
        </w:rPr>
        <w:t xml:space="preserve">sa </w:t>
      </w:r>
      <w:r w:rsidR="000012F8">
        <w:rPr>
          <w:rFonts w:ascii="Times New Roman" w:hAnsi="Times New Roman" w:cs="Times New Roman"/>
          <w:i/>
          <w:sz w:val="28"/>
          <w:szCs w:val="28"/>
        </w:rPr>
        <w:t xml:space="preserve">okrem iného </w:t>
      </w:r>
      <w:r w:rsidR="009367B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25269" w:rsidRDefault="009367BD" w:rsidP="007D140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A.</w:t>
      </w:r>
      <w:r w:rsidR="007D14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12F8" w:rsidRPr="009367BD">
        <w:rPr>
          <w:rFonts w:ascii="Times New Roman" w:hAnsi="Times New Roman" w:cs="Times New Roman"/>
          <w:b/>
          <w:i/>
          <w:sz w:val="28"/>
          <w:szCs w:val="28"/>
        </w:rPr>
        <w:t xml:space="preserve">zakazuje </w:t>
      </w:r>
      <w:r w:rsidR="000012F8">
        <w:rPr>
          <w:rFonts w:ascii="Times New Roman" w:hAnsi="Times New Roman" w:cs="Times New Roman"/>
          <w:i/>
          <w:sz w:val="28"/>
          <w:szCs w:val="28"/>
        </w:rPr>
        <w:t>:</w:t>
      </w:r>
    </w:p>
    <w:p w:rsidR="000012F8" w:rsidRDefault="000012F8" w:rsidP="007D140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7D140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akékoľvek premiestňovanie hovädzieho dobytka,</w:t>
      </w:r>
      <w:r w:rsidR="00934E8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oviec,</w:t>
      </w:r>
      <w:r w:rsidR="00934E8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kôz</w:t>
      </w:r>
      <w:r w:rsidR="00934E8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,ošípaných a iných párnokopytníkov vrátane farmovej zveri</w:t>
      </w:r>
      <w:r w:rsidR="007D140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(ďalej len „vnímavých zvierat“)</w:t>
      </w:r>
      <w:r w:rsidR="007D140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okrem nevyhnutnej prepravy v rámci toho istého chovu. Tento zákaz sa vzťahuje aj na akékoľvek premiestňovanie vnímavých zvierat z iných chovov do SR a z územia SR do iných štátov</w:t>
      </w:r>
      <w:r w:rsidR="007D1403">
        <w:rPr>
          <w:rFonts w:ascii="Times New Roman" w:hAnsi="Times New Roman" w:cs="Times New Roman"/>
          <w:i/>
          <w:sz w:val="28"/>
          <w:szCs w:val="28"/>
        </w:rPr>
        <w:t>,</w:t>
      </w:r>
    </w:p>
    <w:p w:rsidR="00C33C4B" w:rsidRDefault="00C33C4B" w:rsidP="007D140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7D140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akékoľvek premiestňovanie zvierat cez hraničné prechody Rusovce/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Čuňovo-Rajka</w:t>
      </w:r>
      <w:proofErr w:type="spellEnd"/>
      <w:r w:rsidR="007D140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(cestný prechod),</w:t>
      </w:r>
      <w:r w:rsidR="007D140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Medveďov-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Várnosszabadi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Komárno-Komárom a Štúrovo-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Eszetergom</w:t>
      </w:r>
      <w:proofErr w:type="spellEnd"/>
      <w:r w:rsidR="007D1403">
        <w:rPr>
          <w:rFonts w:ascii="Times New Roman" w:hAnsi="Times New Roman" w:cs="Times New Roman"/>
          <w:i/>
          <w:sz w:val="28"/>
          <w:szCs w:val="28"/>
        </w:rPr>
        <w:t>,</w:t>
      </w:r>
    </w:p>
    <w:p w:rsidR="000012F8" w:rsidRDefault="000012F8" w:rsidP="007D140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7D140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organizáciu všetkých hromadných podujatí,</w:t>
      </w:r>
      <w:r w:rsidR="00934E8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trhov,</w:t>
      </w:r>
      <w:r w:rsidR="00934E8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výstav a zvodov hovädzieho dobytka,</w:t>
      </w:r>
      <w:r w:rsidR="00934E8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oviec,</w:t>
      </w:r>
      <w:r w:rsidR="00934E8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kôz a ošípaných a iných párnokopytníkov</w:t>
      </w:r>
      <w:r w:rsidR="007D1403">
        <w:rPr>
          <w:rFonts w:ascii="Times New Roman" w:hAnsi="Times New Roman" w:cs="Times New Roman"/>
          <w:i/>
          <w:sz w:val="28"/>
          <w:szCs w:val="28"/>
        </w:rPr>
        <w:t>,</w:t>
      </w:r>
    </w:p>
    <w:p w:rsidR="000012F8" w:rsidRDefault="000012F8" w:rsidP="007D140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7D140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vstup nepovolaných osôb do chovu hovädzieho dobytka,</w:t>
      </w:r>
      <w:r w:rsidR="00934E8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oviec,</w:t>
      </w:r>
      <w:r w:rsidR="00934E8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kôz,</w:t>
      </w:r>
      <w:r w:rsidR="00934E8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ošípaných a iných párnok</w:t>
      </w:r>
      <w:r w:rsidR="009367BD">
        <w:rPr>
          <w:rFonts w:ascii="Times New Roman" w:hAnsi="Times New Roman" w:cs="Times New Roman"/>
          <w:i/>
          <w:sz w:val="28"/>
          <w:szCs w:val="28"/>
        </w:rPr>
        <w:t>opytníkov vrátane farmovej zveri</w:t>
      </w:r>
      <w:r w:rsidR="007D1403">
        <w:rPr>
          <w:rFonts w:ascii="Times New Roman" w:hAnsi="Times New Roman" w:cs="Times New Roman"/>
          <w:i/>
          <w:sz w:val="28"/>
          <w:szCs w:val="28"/>
        </w:rPr>
        <w:t>.</w:t>
      </w:r>
    </w:p>
    <w:p w:rsidR="009367BD" w:rsidRDefault="009367B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Zodpovední: všetci chovatelia</w:t>
      </w:r>
      <w:r w:rsidR="007D140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(vlastníci a držitelia)</w:t>
      </w:r>
      <w:r w:rsidR="007D140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vnímavých zvierat</w:t>
      </w:r>
      <w:r w:rsidR="007D1403">
        <w:rPr>
          <w:rFonts w:ascii="Times New Roman" w:hAnsi="Times New Roman" w:cs="Times New Roman"/>
          <w:i/>
          <w:sz w:val="28"/>
          <w:szCs w:val="28"/>
        </w:rPr>
        <w:t>.</w:t>
      </w:r>
    </w:p>
    <w:p w:rsidR="007D1403" w:rsidRDefault="007D140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D1403" w:rsidRDefault="007D140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367BD" w:rsidRDefault="009367B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B. nariaďuje:</w:t>
      </w:r>
    </w:p>
    <w:p w:rsidR="009367BD" w:rsidRDefault="009367BD" w:rsidP="007D140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D1403">
        <w:rPr>
          <w:rFonts w:ascii="Times New Roman" w:hAnsi="Times New Roman" w:cs="Times New Roman"/>
          <w:i/>
          <w:sz w:val="28"/>
          <w:szCs w:val="28"/>
        </w:rPr>
        <w:t>-</w:t>
      </w:r>
      <w:r w:rsidR="007D14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1403">
        <w:rPr>
          <w:rFonts w:ascii="Times New Roman" w:hAnsi="Times New Roman" w:cs="Times New Roman"/>
          <w:i/>
          <w:sz w:val="28"/>
          <w:szCs w:val="28"/>
        </w:rPr>
        <w:t>používať</w:t>
      </w:r>
      <w:r>
        <w:rPr>
          <w:rFonts w:ascii="Times New Roman" w:hAnsi="Times New Roman" w:cs="Times New Roman"/>
          <w:i/>
          <w:sz w:val="28"/>
          <w:szCs w:val="28"/>
        </w:rPr>
        <w:t xml:space="preserve"> pri vstupe do budov a výstupov z budov na ustajnenie hovädzieho dobytka,</w:t>
      </w:r>
      <w:r w:rsidR="00934E8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oviec,</w:t>
      </w:r>
      <w:r w:rsidR="00934E8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kôz a ošípaných a iných párnokopytníkov vrátane farmovej zveri a do samostatného chovu vhodné prostriedky na dezinfekciu</w:t>
      </w:r>
      <w:r w:rsidR="007D1403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9367BD" w:rsidRDefault="009367BD" w:rsidP="007D140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7D140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osoba vstupujúca do chovu alebo opúšťajúca chov hovädzieho dobytka, oviec,</w:t>
      </w:r>
      <w:r w:rsidR="007D140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kôz a ošípaných a iných párnokopytníkov vrátane farmovej zveri musí dodržať hygienické opatrenia potrebné na zníženie rizika šírenia vírusu</w:t>
      </w:r>
      <w:r w:rsidR="00934E8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34E84">
        <w:rPr>
          <w:rFonts w:ascii="Times New Roman" w:hAnsi="Times New Roman" w:cs="Times New Roman"/>
          <w:i/>
          <w:sz w:val="28"/>
          <w:szCs w:val="28"/>
        </w:rPr>
        <w:t>s</w:t>
      </w:r>
      <w:r>
        <w:rPr>
          <w:rFonts w:ascii="Times New Roman" w:hAnsi="Times New Roman" w:cs="Times New Roman"/>
          <w:i/>
          <w:sz w:val="28"/>
          <w:szCs w:val="28"/>
        </w:rPr>
        <w:t>lintačky a krívačky a všetky dopravné prostriedky opúšťajúce chov pred opustením chovu dôkladne dezinfikovať</w:t>
      </w:r>
      <w:r w:rsidR="007D1403">
        <w:rPr>
          <w:rFonts w:ascii="Times New Roman" w:hAnsi="Times New Roman" w:cs="Times New Roman"/>
          <w:i/>
          <w:sz w:val="28"/>
          <w:szCs w:val="28"/>
        </w:rPr>
        <w:t>,</w:t>
      </w:r>
    </w:p>
    <w:p w:rsidR="009367BD" w:rsidRDefault="009367BD" w:rsidP="007D140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7D140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čistenie,</w:t>
      </w:r>
      <w:r w:rsidR="00934E8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dezinfekciu a podľa potreby dezinsekciu a ošetrenie dopravných prostriedkov a iných vozidiel a vybavenia, ktoré boli použité na prepravu hovädzieho dobytka,</w:t>
      </w:r>
      <w:r w:rsidR="00934E8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oviec,</w:t>
      </w:r>
      <w:r w:rsidR="00934E8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kôz a ošípaných alebo iných druhov zvierat vrátane farmovej zveri alebo materiálov, ktoré môžu byť kontaminované,</w:t>
      </w:r>
      <w:r w:rsidR="00934E8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napríklad telá zvierat,</w:t>
      </w:r>
      <w:r w:rsidR="00934E8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krmivo,</w:t>
      </w:r>
      <w:r w:rsidR="00934E8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hnoj,</w:t>
      </w:r>
      <w:r w:rsidR="00934E8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hnojovica a iné, čo najskôr po kontaminácií</w:t>
      </w:r>
      <w:r w:rsidR="007D1403">
        <w:rPr>
          <w:rFonts w:ascii="Times New Roman" w:hAnsi="Times New Roman" w:cs="Times New Roman"/>
          <w:i/>
          <w:sz w:val="28"/>
          <w:szCs w:val="28"/>
        </w:rPr>
        <w:t>,</w:t>
      </w:r>
    </w:p>
    <w:p w:rsidR="00997D3E" w:rsidRDefault="00997D3E" w:rsidP="007D140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7D140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bezodkladne hlásiť podozrenia na chorobu slintačky a krívačky na príslušnú regionálnu veterinárnu a potravinovú správu</w:t>
      </w:r>
      <w:r w:rsidR="007D1403">
        <w:rPr>
          <w:rFonts w:ascii="Times New Roman" w:hAnsi="Times New Roman" w:cs="Times New Roman"/>
          <w:i/>
          <w:sz w:val="28"/>
          <w:szCs w:val="28"/>
        </w:rPr>
        <w:t>,</w:t>
      </w:r>
    </w:p>
    <w:p w:rsidR="00997D3E" w:rsidRDefault="00997D3E" w:rsidP="007D140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7D140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uhynuté zvieratá likvidovať výlučne v spracovateľskom zariadení(kafilérií) alebo v urč</w:t>
      </w:r>
      <w:r w:rsidR="00934E84">
        <w:rPr>
          <w:rFonts w:ascii="Times New Roman" w:hAnsi="Times New Roman" w:cs="Times New Roman"/>
          <w:i/>
          <w:sz w:val="28"/>
          <w:szCs w:val="28"/>
        </w:rPr>
        <w:t>e</w:t>
      </w:r>
      <w:r>
        <w:rPr>
          <w:rFonts w:ascii="Times New Roman" w:hAnsi="Times New Roman" w:cs="Times New Roman"/>
          <w:i/>
          <w:sz w:val="28"/>
          <w:szCs w:val="28"/>
        </w:rPr>
        <w:t xml:space="preserve">nom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zahrabovisku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pod dohľadom úradného veterinárneho lekára</w:t>
      </w:r>
      <w:r w:rsidR="007D1403">
        <w:rPr>
          <w:rFonts w:ascii="Times New Roman" w:hAnsi="Times New Roman" w:cs="Times New Roman"/>
          <w:i/>
          <w:sz w:val="28"/>
          <w:szCs w:val="28"/>
        </w:rPr>
        <w:t>,</w:t>
      </w:r>
    </w:p>
    <w:p w:rsidR="00997D3E" w:rsidRDefault="00997D3E" w:rsidP="007D140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7D140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uzatvorenie všetkých zariadení na vystavovanie zvierat verejnosti vrátane zoologických záhrad a cirkusov, v ktorých sú držané vnímavé zvieratá.</w:t>
      </w:r>
    </w:p>
    <w:p w:rsidR="00997D3E" w:rsidRDefault="00997D3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Poučenie:</w:t>
      </w:r>
    </w:p>
    <w:p w:rsidR="00997D3E" w:rsidRDefault="00997D3E" w:rsidP="007D140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Na nariaďovanie mimoriadn</w:t>
      </w:r>
      <w:r w:rsidR="00934E84">
        <w:rPr>
          <w:rFonts w:ascii="Times New Roman" w:hAnsi="Times New Roman" w:cs="Times New Roman"/>
          <w:i/>
          <w:sz w:val="28"/>
          <w:szCs w:val="28"/>
        </w:rPr>
        <w:t>y</w:t>
      </w:r>
      <w:r>
        <w:rPr>
          <w:rFonts w:ascii="Times New Roman" w:hAnsi="Times New Roman" w:cs="Times New Roman"/>
          <w:i/>
          <w:sz w:val="28"/>
          <w:szCs w:val="28"/>
        </w:rPr>
        <w:t>ch núdzových opatrení sa podľa § 52 odst.1 písm. h)</w:t>
      </w:r>
      <w:r w:rsidR="007D140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a n) zákona č.39/2007 Z.</w:t>
      </w:r>
      <w:r w:rsidR="00934E8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z. o veterinárnej starostlivosti v znení neskorších predpisov nevzťahujú všeobecné predpisy o správnom konaní.</w:t>
      </w:r>
    </w:p>
    <w:p w:rsidR="00934E84" w:rsidRPr="007D1403" w:rsidRDefault="00934E84" w:rsidP="007D1403">
      <w:pPr>
        <w:rPr>
          <w:rFonts w:ascii="Times New Roman" w:hAnsi="Times New Roman" w:cs="Times New Roman"/>
          <w:b/>
          <w:i/>
        </w:rPr>
      </w:pPr>
      <w:proofErr w:type="spellStart"/>
      <w:r w:rsidRPr="007D1403">
        <w:rPr>
          <w:rFonts w:ascii="Times New Roman" w:hAnsi="Times New Roman" w:cs="Times New Roman"/>
          <w:i/>
          <w:sz w:val="24"/>
          <w:szCs w:val="24"/>
        </w:rPr>
        <w:t>Pozn</w:t>
      </w:r>
      <w:proofErr w:type="spellEnd"/>
      <w:r w:rsidRPr="007D1403">
        <w:rPr>
          <w:rFonts w:ascii="Times New Roman" w:hAnsi="Times New Roman" w:cs="Times New Roman"/>
          <w:i/>
          <w:sz w:val="24"/>
          <w:szCs w:val="24"/>
        </w:rPr>
        <w:t>:</w:t>
      </w:r>
      <w:r w:rsidR="007D14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D1403">
        <w:rPr>
          <w:rFonts w:ascii="Times New Roman" w:hAnsi="Times New Roman" w:cs="Times New Roman"/>
          <w:b/>
          <w:i/>
        </w:rPr>
        <w:t xml:space="preserve">Domáce zabíjačky hovädzieho dobytka ,oviec, kôz, ošípaných ako aj zveri z farmových zvierat  mimo reštrikčných zón  </w:t>
      </w:r>
      <w:r w:rsidRPr="007D1403">
        <w:rPr>
          <w:rFonts w:ascii="Times New Roman" w:hAnsi="Times New Roman" w:cs="Times New Roman"/>
          <w:b/>
          <w:i/>
          <w:u w:val="single"/>
        </w:rPr>
        <w:t>v domácnosti chovateľa</w:t>
      </w:r>
      <w:r w:rsidRPr="007D1403">
        <w:rPr>
          <w:rFonts w:ascii="Times New Roman" w:hAnsi="Times New Roman" w:cs="Times New Roman"/>
          <w:b/>
          <w:i/>
        </w:rPr>
        <w:t xml:space="preserve"> nie sú v súčasnej dobe zakázané, pričom chovateľ musí dodržať ustanovenia v § 23 zákona o veterinárnej starostlivosti ako aj zabezpečiť doklad o klinickej prehliadke od príslušného súkromného veterinárneho lekára pred zabitím a doručiť na príslušnú regionálnu veterinárnu a potravinovú správu.</w:t>
      </w:r>
    </w:p>
    <w:p w:rsidR="00934E84" w:rsidRPr="00934E84" w:rsidRDefault="00934E84">
      <w:pPr>
        <w:rPr>
          <w:rFonts w:ascii="Times New Roman" w:hAnsi="Times New Roman" w:cs="Times New Roman"/>
          <w:i/>
        </w:rPr>
      </w:pPr>
    </w:p>
    <w:p w:rsidR="00934E84" w:rsidRDefault="00934E8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Regionálne veterinárna a potravinová správa L.Mikuláš</w:t>
      </w:r>
    </w:p>
    <w:p w:rsidR="00541530" w:rsidRDefault="0054153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</w:t>
      </w:r>
      <w:r w:rsidR="007D1403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MVDr. Stupka Ján </w:t>
      </w:r>
    </w:p>
    <w:p w:rsidR="007D1403" w:rsidRDefault="00541530" w:rsidP="007D1403">
      <w:pPr>
        <w:pStyle w:val="Pta"/>
        <w:jc w:val="right"/>
        <w:rPr>
          <w:sz w:val="16"/>
          <w:szCs w:val="16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</w:t>
      </w:r>
    </w:p>
    <w:p w:rsidR="007D1403" w:rsidRDefault="007D1403" w:rsidP="007D1403">
      <w:pPr>
        <w:pStyle w:val="Pta"/>
        <w:jc w:val="right"/>
        <w:rPr>
          <w:color w:val="0D0D0D" w:themeColor="text1" w:themeTint="F2"/>
          <w:sz w:val="16"/>
          <w:szCs w:val="16"/>
        </w:rPr>
      </w:pPr>
    </w:p>
    <w:p w:rsidR="007D1403" w:rsidRDefault="007D1403" w:rsidP="007D1403">
      <w:pPr>
        <w:pStyle w:val="Pta"/>
        <w:jc w:val="right"/>
        <w:rPr>
          <w:color w:val="0D0D0D" w:themeColor="text1" w:themeTint="F2"/>
          <w:sz w:val="16"/>
          <w:szCs w:val="16"/>
        </w:rPr>
      </w:pPr>
    </w:p>
    <w:p w:rsidR="007D1403" w:rsidRDefault="007D1403" w:rsidP="007D1403">
      <w:pPr>
        <w:pStyle w:val="Pta"/>
        <w:jc w:val="right"/>
        <w:rPr>
          <w:color w:val="0D0D0D" w:themeColor="text1" w:themeTint="F2"/>
          <w:sz w:val="16"/>
          <w:szCs w:val="16"/>
        </w:rPr>
      </w:pPr>
    </w:p>
    <w:p w:rsidR="007D1403" w:rsidRPr="00E04F44" w:rsidRDefault="007D1403" w:rsidP="007D1403">
      <w:pPr>
        <w:pStyle w:val="Pta"/>
        <w:jc w:val="right"/>
        <w:rPr>
          <w:color w:val="0D0D0D" w:themeColor="text1" w:themeTint="F2"/>
          <w:sz w:val="16"/>
          <w:szCs w:val="16"/>
        </w:rPr>
      </w:pPr>
      <w:r w:rsidRPr="00E04F44">
        <w:rPr>
          <w:color w:val="0D0D0D" w:themeColor="text1" w:themeTint="F2"/>
          <w:sz w:val="16"/>
          <w:szCs w:val="16"/>
        </w:rPr>
        <w:t>Regionálna veterinárna a potravinová správa Liptovský Mikuláš, Kollárova 2, 03101 Liptovský Mikuláš</w:t>
      </w:r>
    </w:p>
    <w:p w:rsidR="007D1403" w:rsidRDefault="007D1403" w:rsidP="007D1403">
      <w:pPr>
        <w:pStyle w:val="Pta"/>
        <w:jc w:val="right"/>
        <w:rPr>
          <w:color w:val="0D0D0D" w:themeColor="text1" w:themeTint="F2"/>
          <w:sz w:val="16"/>
          <w:szCs w:val="16"/>
          <w:lang w:val="en-US"/>
        </w:rPr>
      </w:pPr>
      <w:r w:rsidRPr="00E04F44">
        <w:rPr>
          <w:color w:val="0D0D0D" w:themeColor="text1" w:themeTint="F2"/>
          <w:sz w:val="16"/>
          <w:szCs w:val="16"/>
        </w:rPr>
        <w:t>IČO: 36144860 | Tel.: +4214455</w:t>
      </w:r>
      <w:r>
        <w:rPr>
          <w:color w:val="0D0D0D" w:themeColor="text1" w:themeTint="F2"/>
          <w:sz w:val="16"/>
          <w:szCs w:val="16"/>
        </w:rPr>
        <w:t xml:space="preserve">23814 | podatelna.LM@svps.sk | </w:t>
      </w:r>
      <w:r w:rsidRPr="00E04F44">
        <w:rPr>
          <w:color w:val="0D0D0D" w:themeColor="text1" w:themeTint="F2"/>
          <w:sz w:val="16"/>
          <w:szCs w:val="16"/>
        </w:rPr>
        <w:t>www.svps.sk</w:t>
      </w:r>
    </w:p>
    <w:sectPr w:rsidR="007D1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69"/>
    <w:rsid w:val="000012F8"/>
    <w:rsid w:val="00541530"/>
    <w:rsid w:val="007D1403"/>
    <w:rsid w:val="008E6EBA"/>
    <w:rsid w:val="00934E84"/>
    <w:rsid w:val="009367BD"/>
    <w:rsid w:val="00997D3E"/>
    <w:rsid w:val="00C25269"/>
    <w:rsid w:val="00C33C4B"/>
    <w:rsid w:val="00D0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04D9D-5EE9-4D18-A30C-5C959DD8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012F8"/>
    <w:rPr>
      <w:color w:val="0563C1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7D1403"/>
    <w:pPr>
      <w:tabs>
        <w:tab w:val="center" w:pos="4536"/>
        <w:tab w:val="right" w:pos="9072"/>
      </w:tabs>
      <w:spacing w:after="0" w:line="240" w:lineRule="auto"/>
    </w:pPr>
    <w:rPr>
      <w:color w:val="000000" w:themeColor="text1"/>
    </w:rPr>
  </w:style>
  <w:style w:type="character" w:customStyle="1" w:styleId="PtaChar">
    <w:name w:val="Päta Char"/>
    <w:basedOn w:val="Predvolenpsmoodseku"/>
    <w:link w:val="Pta"/>
    <w:uiPriority w:val="99"/>
    <w:rsid w:val="007D1403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prvsr.sk,www.svps.s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MRVOVÁ Mária</cp:lastModifiedBy>
  <cp:revision>2</cp:revision>
  <dcterms:created xsi:type="dcterms:W3CDTF">2025-03-25T09:11:00Z</dcterms:created>
  <dcterms:modified xsi:type="dcterms:W3CDTF">2025-03-25T09:11:00Z</dcterms:modified>
</cp:coreProperties>
</file>